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9F8" w14:textId="461FA62F" w:rsidR="00214236" w:rsidRPr="0006561D" w:rsidRDefault="00F61279" w:rsidP="0006561D">
      <w:pPr>
        <w:jc w:val="center"/>
        <w:rPr>
          <w:b/>
          <w:bCs/>
          <w:color w:val="008000"/>
        </w:rPr>
      </w:pPr>
      <w:r w:rsidRPr="0006561D">
        <w:rPr>
          <w:b/>
          <w:bCs/>
          <w:color w:val="008000"/>
        </w:rPr>
        <w:t>POTTER HEIGHAM VILLAGE HALL</w:t>
      </w:r>
    </w:p>
    <w:p w14:paraId="423315F0" w14:textId="77777777" w:rsidR="00F61279" w:rsidRPr="0006561D" w:rsidRDefault="00F61279" w:rsidP="0006561D">
      <w:pPr>
        <w:jc w:val="center"/>
        <w:rPr>
          <w:b/>
          <w:bCs/>
        </w:rPr>
      </w:pPr>
      <w:r w:rsidRPr="0006561D">
        <w:rPr>
          <w:b/>
          <w:bCs/>
          <w:color w:val="008000"/>
        </w:rPr>
        <w:t xml:space="preserve">MANAGEMENT COMMITTEE </w:t>
      </w:r>
      <w:r w:rsidR="00057D3E" w:rsidRPr="0006561D">
        <w:rPr>
          <w:b/>
          <w:bCs/>
          <w:color w:val="008000"/>
        </w:rPr>
        <w:t>-</w:t>
      </w:r>
      <w:r w:rsidRPr="0006561D">
        <w:rPr>
          <w:b/>
          <w:bCs/>
          <w:color w:val="008000"/>
        </w:rPr>
        <w:t xml:space="preserve"> CHARITY NO 304041</w:t>
      </w:r>
    </w:p>
    <w:p w14:paraId="3CDD5FAB" w14:textId="77777777" w:rsidR="00F61279" w:rsidRDefault="00F61279" w:rsidP="0006561D">
      <w:pPr>
        <w:jc w:val="center"/>
        <w:rPr>
          <w:b/>
          <w:bCs/>
        </w:rPr>
      </w:pPr>
    </w:p>
    <w:p w14:paraId="13AC07E7" w14:textId="6198EE85" w:rsidR="00F61279" w:rsidRPr="0006561D" w:rsidRDefault="0043601D" w:rsidP="0006561D">
      <w:pPr>
        <w:ind w:right="-514"/>
        <w:jc w:val="center"/>
        <w:rPr>
          <w:b/>
          <w:bCs/>
        </w:rPr>
      </w:pPr>
      <w:r w:rsidRPr="0006561D">
        <w:rPr>
          <w:b/>
          <w:bCs/>
        </w:rPr>
        <w:t xml:space="preserve">STANDARD </w:t>
      </w:r>
      <w:r w:rsidR="00F61279" w:rsidRPr="0006561D">
        <w:rPr>
          <w:b/>
          <w:bCs/>
        </w:rPr>
        <w:t>CONDI</w:t>
      </w:r>
      <w:r w:rsidRPr="0006561D">
        <w:rPr>
          <w:b/>
          <w:bCs/>
        </w:rPr>
        <w:t>TIONS OF HIRE FOR</w:t>
      </w:r>
      <w:r w:rsidR="00F61279" w:rsidRPr="0006561D">
        <w:rPr>
          <w:b/>
          <w:bCs/>
        </w:rPr>
        <w:t xml:space="preserve"> VILLAGE HALL</w:t>
      </w:r>
    </w:p>
    <w:p w14:paraId="43035B01" w14:textId="253842A1" w:rsidR="007E46D8" w:rsidRPr="0006561D" w:rsidRDefault="007E46D8" w:rsidP="0006561D">
      <w:pPr>
        <w:ind w:right="-514"/>
        <w:jc w:val="center"/>
        <w:rPr>
          <w:b/>
          <w:bCs/>
        </w:rPr>
      </w:pPr>
      <w:r w:rsidRPr="0006561D">
        <w:rPr>
          <w:b/>
          <w:bCs/>
        </w:rPr>
        <w:t>School Road, Potter Heigham NR29 5LW</w:t>
      </w:r>
    </w:p>
    <w:p w14:paraId="7A60ED81" w14:textId="738477F4" w:rsidR="00882096" w:rsidRDefault="00882096" w:rsidP="00057D3E">
      <w:pPr>
        <w:ind w:right="-514"/>
        <w:jc w:val="center"/>
        <w:rPr>
          <w:b/>
          <w:bCs/>
          <w:sz w:val="28"/>
          <w:szCs w:val="28"/>
        </w:rPr>
      </w:pPr>
    </w:p>
    <w:p w14:paraId="3BFAC2DA" w14:textId="656AC9CE" w:rsidR="00882096" w:rsidRPr="00882096" w:rsidRDefault="00882096" w:rsidP="00882096">
      <w:pPr>
        <w:ind w:right="-514"/>
      </w:pPr>
      <w:r w:rsidRPr="00882096">
        <w:t>Welcome to Potter Heigham Village Hall. We are pleased that you have chosen to use our facility for your event. The following conditions are for your information. We ask that you read them carefully.</w:t>
      </w:r>
    </w:p>
    <w:p w14:paraId="49B7E828" w14:textId="77777777" w:rsidR="00057D3E" w:rsidRDefault="00057D3E" w:rsidP="00057D3E">
      <w:pPr>
        <w:ind w:right="-514"/>
        <w:jc w:val="center"/>
        <w:rPr>
          <w:b/>
          <w:bCs/>
          <w:sz w:val="28"/>
          <w:szCs w:val="28"/>
        </w:rPr>
      </w:pPr>
    </w:p>
    <w:p w14:paraId="10DFF52A" w14:textId="7DD84B27" w:rsidR="00F61279" w:rsidRPr="00882096" w:rsidRDefault="00F61279" w:rsidP="008D40D9">
      <w:pPr>
        <w:pStyle w:val="ListParagraph"/>
        <w:numPr>
          <w:ilvl w:val="0"/>
          <w:numId w:val="2"/>
        </w:numPr>
        <w:ind w:left="284" w:right="-720" w:hanging="284"/>
        <w:rPr>
          <w:sz w:val="22"/>
          <w:szCs w:val="22"/>
        </w:rPr>
      </w:pPr>
      <w:r w:rsidRPr="00882096">
        <w:rPr>
          <w:sz w:val="22"/>
          <w:szCs w:val="22"/>
        </w:rPr>
        <w:t xml:space="preserve">All bookings must be made with the Bookings Clerk. Provisional bookings will be held for seven </w:t>
      </w:r>
      <w:r w:rsidR="00C3542B" w:rsidRPr="00882096">
        <w:rPr>
          <w:sz w:val="22"/>
          <w:szCs w:val="22"/>
        </w:rPr>
        <w:t>days,</w:t>
      </w:r>
      <w:r w:rsidRPr="00882096">
        <w:rPr>
          <w:sz w:val="22"/>
          <w:szCs w:val="22"/>
        </w:rPr>
        <w:t xml:space="preserve"> and any cancellations must be notified to the Bookings Clerk.</w:t>
      </w:r>
    </w:p>
    <w:p w14:paraId="7ACD12B0" w14:textId="159B665A" w:rsidR="00F61279" w:rsidRPr="00882096" w:rsidRDefault="00F61279" w:rsidP="008D40D9">
      <w:pPr>
        <w:pStyle w:val="ListParagraph"/>
        <w:numPr>
          <w:ilvl w:val="0"/>
          <w:numId w:val="2"/>
        </w:numPr>
        <w:ind w:left="284" w:right="-720" w:hanging="284"/>
        <w:rPr>
          <w:sz w:val="22"/>
          <w:szCs w:val="22"/>
        </w:rPr>
      </w:pPr>
      <w:r w:rsidRPr="00882096">
        <w:rPr>
          <w:sz w:val="22"/>
          <w:szCs w:val="22"/>
        </w:rPr>
        <w:t>The VHMC may at any time cancel any Book</w:t>
      </w:r>
      <w:r w:rsidR="0043601D" w:rsidRPr="00882096">
        <w:rPr>
          <w:sz w:val="22"/>
          <w:szCs w:val="22"/>
        </w:rPr>
        <w:t xml:space="preserve">ing. The Committee will not be </w:t>
      </w:r>
      <w:r w:rsidRPr="00882096">
        <w:rPr>
          <w:sz w:val="22"/>
          <w:szCs w:val="22"/>
        </w:rPr>
        <w:t>responsible for any loss of any estimated income or other expenses incurred by the Hirer as a result of such cancellation.</w:t>
      </w:r>
    </w:p>
    <w:p w14:paraId="2852E040" w14:textId="3E79A877" w:rsidR="00F61279" w:rsidRPr="00882096" w:rsidRDefault="00F61279" w:rsidP="008D40D9">
      <w:pPr>
        <w:pStyle w:val="ListParagraph"/>
        <w:numPr>
          <w:ilvl w:val="0"/>
          <w:numId w:val="2"/>
        </w:numPr>
        <w:ind w:left="284" w:right="-720" w:hanging="284"/>
        <w:rPr>
          <w:sz w:val="22"/>
          <w:szCs w:val="22"/>
        </w:rPr>
      </w:pPr>
      <w:r w:rsidRPr="00882096">
        <w:rPr>
          <w:sz w:val="22"/>
          <w:szCs w:val="22"/>
        </w:rPr>
        <w:t>The VHMC will not be responsible for any loss of property, injury to persons or any oth</w:t>
      </w:r>
      <w:r w:rsidR="0043601D" w:rsidRPr="00882096">
        <w:rPr>
          <w:sz w:val="22"/>
          <w:szCs w:val="22"/>
        </w:rPr>
        <w:t>er claim sustained as a result o</w:t>
      </w:r>
      <w:r w:rsidRPr="00882096">
        <w:rPr>
          <w:sz w:val="22"/>
          <w:szCs w:val="22"/>
        </w:rPr>
        <w:t xml:space="preserve">f </w:t>
      </w:r>
      <w:r w:rsidR="0043601D" w:rsidRPr="00882096">
        <w:rPr>
          <w:sz w:val="22"/>
          <w:szCs w:val="22"/>
        </w:rPr>
        <w:t xml:space="preserve">the </w:t>
      </w:r>
      <w:r w:rsidRPr="00882096">
        <w:rPr>
          <w:sz w:val="22"/>
          <w:szCs w:val="22"/>
        </w:rPr>
        <w:t>hire.</w:t>
      </w:r>
      <w:r w:rsidR="006B3348" w:rsidRPr="00882096">
        <w:rPr>
          <w:sz w:val="22"/>
          <w:szCs w:val="22"/>
        </w:rPr>
        <w:t xml:space="preserve"> To cover accidents within your group it is strongly recommended</w:t>
      </w:r>
      <w:r w:rsidR="00057D3E" w:rsidRPr="00882096">
        <w:rPr>
          <w:sz w:val="22"/>
          <w:szCs w:val="22"/>
        </w:rPr>
        <w:t>,</w:t>
      </w:r>
      <w:r w:rsidR="006B3348" w:rsidRPr="00882096">
        <w:rPr>
          <w:sz w:val="22"/>
          <w:szCs w:val="22"/>
        </w:rPr>
        <w:t xml:space="preserve"> but not obligatory</w:t>
      </w:r>
      <w:r w:rsidR="00057D3E" w:rsidRPr="00882096">
        <w:rPr>
          <w:sz w:val="22"/>
          <w:szCs w:val="22"/>
        </w:rPr>
        <w:t>,</w:t>
      </w:r>
      <w:r w:rsidR="006B3348" w:rsidRPr="00882096">
        <w:rPr>
          <w:sz w:val="22"/>
          <w:szCs w:val="22"/>
        </w:rPr>
        <w:t xml:space="preserve"> that you take out your own Public Liability Insurance.</w:t>
      </w:r>
    </w:p>
    <w:p w14:paraId="0E71C9E6" w14:textId="0DF42A1F" w:rsidR="00F61279" w:rsidRPr="00882096" w:rsidRDefault="00F61279" w:rsidP="008D40D9">
      <w:pPr>
        <w:pStyle w:val="ListParagraph"/>
        <w:numPr>
          <w:ilvl w:val="0"/>
          <w:numId w:val="2"/>
        </w:numPr>
        <w:ind w:left="284" w:right="-720" w:hanging="284"/>
        <w:rPr>
          <w:sz w:val="22"/>
          <w:szCs w:val="22"/>
        </w:rPr>
      </w:pPr>
      <w:r w:rsidRPr="00882096">
        <w:rPr>
          <w:sz w:val="22"/>
          <w:szCs w:val="22"/>
        </w:rPr>
        <w:t>The VHMC will not be held responsible for any loss to the hirer due to breakdown of any machinery, failure of supply of electricity, leakage of water, fire or any Government restriction, act of God, or other circumstances which may cause the Hall to be temporarily closed or t</w:t>
      </w:r>
      <w:r w:rsidR="0043601D" w:rsidRPr="00882096">
        <w:rPr>
          <w:sz w:val="22"/>
          <w:szCs w:val="22"/>
        </w:rPr>
        <w:t>he hiring to be interrupted or c</w:t>
      </w:r>
      <w:r w:rsidRPr="00882096">
        <w:rPr>
          <w:sz w:val="22"/>
          <w:szCs w:val="22"/>
        </w:rPr>
        <w:t>ancelled.</w:t>
      </w:r>
    </w:p>
    <w:p w14:paraId="3E5B3D71" w14:textId="038C65EB" w:rsidR="00F61279" w:rsidRPr="00882096" w:rsidRDefault="00221781" w:rsidP="008D40D9">
      <w:pPr>
        <w:pStyle w:val="ListParagraph"/>
        <w:numPr>
          <w:ilvl w:val="0"/>
          <w:numId w:val="2"/>
        </w:numPr>
        <w:ind w:left="284" w:right="-720" w:hanging="284"/>
        <w:rPr>
          <w:sz w:val="22"/>
          <w:szCs w:val="22"/>
        </w:rPr>
      </w:pPr>
      <w:r w:rsidRPr="00882096">
        <w:rPr>
          <w:sz w:val="22"/>
          <w:szCs w:val="22"/>
        </w:rPr>
        <w:t>The VHMC is not liable for any accident or injury resulting from the hirer’s activities.</w:t>
      </w:r>
    </w:p>
    <w:p w14:paraId="4D50FD6E" w14:textId="4EB2D15A" w:rsidR="00F61279" w:rsidRPr="00882096" w:rsidRDefault="00F61279" w:rsidP="008D40D9">
      <w:pPr>
        <w:pStyle w:val="ListParagraph"/>
        <w:numPr>
          <w:ilvl w:val="0"/>
          <w:numId w:val="2"/>
        </w:numPr>
        <w:ind w:left="284" w:right="-720" w:hanging="284"/>
        <w:rPr>
          <w:sz w:val="22"/>
          <w:szCs w:val="22"/>
        </w:rPr>
      </w:pPr>
      <w:r w:rsidRPr="00882096">
        <w:rPr>
          <w:sz w:val="22"/>
          <w:szCs w:val="22"/>
        </w:rPr>
        <w:t>The Hirer must give right of entry to Police and Fire officers at any time during the period of hire.</w:t>
      </w:r>
    </w:p>
    <w:p w14:paraId="37173596" w14:textId="26CA6DF2" w:rsidR="0043601D" w:rsidRPr="00882096" w:rsidRDefault="00D10B4E" w:rsidP="008D40D9">
      <w:pPr>
        <w:pStyle w:val="ListParagraph"/>
        <w:numPr>
          <w:ilvl w:val="0"/>
          <w:numId w:val="2"/>
        </w:numPr>
        <w:ind w:left="284" w:right="-720" w:hanging="284"/>
        <w:rPr>
          <w:sz w:val="22"/>
          <w:szCs w:val="22"/>
        </w:rPr>
      </w:pPr>
      <w:r w:rsidRPr="00882096">
        <w:rPr>
          <w:sz w:val="22"/>
          <w:szCs w:val="22"/>
        </w:rPr>
        <w:t>Any Trustee</w:t>
      </w:r>
      <w:r w:rsidR="00F61279" w:rsidRPr="00882096">
        <w:rPr>
          <w:sz w:val="22"/>
          <w:szCs w:val="22"/>
        </w:rPr>
        <w:t>, or other duly appointed officer shall at all times be given full access to all services with the powers to issue directives to the Hirer in compliance with the regulations governing hire.</w:t>
      </w:r>
    </w:p>
    <w:p w14:paraId="106F800E" w14:textId="23D3FF9B" w:rsidR="00F61279" w:rsidRPr="00882096" w:rsidRDefault="00CC79C9" w:rsidP="008D40D9">
      <w:pPr>
        <w:pStyle w:val="ListParagraph"/>
        <w:numPr>
          <w:ilvl w:val="0"/>
          <w:numId w:val="2"/>
        </w:numPr>
        <w:ind w:left="284" w:right="-720" w:hanging="284"/>
        <w:rPr>
          <w:sz w:val="22"/>
          <w:szCs w:val="22"/>
        </w:rPr>
      </w:pPr>
      <w:r w:rsidRPr="00882096">
        <w:rPr>
          <w:sz w:val="22"/>
          <w:szCs w:val="22"/>
        </w:rPr>
        <w:t>The</w:t>
      </w:r>
      <w:r w:rsidR="00F61279" w:rsidRPr="00882096">
        <w:rPr>
          <w:sz w:val="22"/>
          <w:szCs w:val="22"/>
        </w:rPr>
        <w:t xml:space="preserve"> Hirer shall not sublet the Hall or any part </w:t>
      </w:r>
      <w:r w:rsidR="00C3542B" w:rsidRPr="00882096">
        <w:rPr>
          <w:sz w:val="22"/>
          <w:szCs w:val="22"/>
        </w:rPr>
        <w:t>therefore or</w:t>
      </w:r>
      <w:r w:rsidR="00F61279" w:rsidRPr="00882096">
        <w:rPr>
          <w:sz w:val="22"/>
          <w:szCs w:val="22"/>
        </w:rPr>
        <w:t xml:space="preserve"> use the Hall or reassign the benefit or burden of the Hire Agreement.</w:t>
      </w:r>
    </w:p>
    <w:p w14:paraId="20905448" w14:textId="17019702" w:rsidR="00F61279" w:rsidRPr="00882096" w:rsidRDefault="00CC79C9" w:rsidP="008D40D9">
      <w:pPr>
        <w:pStyle w:val="ListParagraph"/>
        <w:numPr>
          <w:ilvl w:val="0"/>
          <w:numId w:val="2"/>
        </w:numPr>
        <w:ind w:left="284" w:right="-720" w:hanging="284"/>
        <w:rPr>
          <w:sz w:val="22"/>
          <w:szCs w:val="22"/>
        </w:rPr>
      </w:pPr>
      <w:r w:rsidRPr="00882096">
        <w:rPr>
          <w:sz w:val="22"/>
          <w:szCs w:val="22"/>
        </w:rPr>
        <w:t>No</w:t>
      </w:r>
      <w:r w:rsidR="0043601D" w:rsidRPr="00882096">
        <w:rPr>
          <w:sz w:val="22"/>
          <w:szCs w:val="22"/>
        </w:rPr>
        <w:t xml:space="preserve"> copyright, dramatic or </w:t>
      </w:r>
      <w:r w:rsidR="00F61279" w:rsidRPr="00882096">
        <w:rPr>
          <w:sz w:val="22"/>
          <w:szCs w:val="22"/>
        </w:rPr>
        <w:t>musical work shall be performed without licence of the owner of the copyright; all such licences shall be produced on demand to the Bookings Clerk. The Hirer shall indemnify the VHMC against any</w:t>
      </w:r>
      <w:r w:rsidR="0043601D" w:rsidRPr="00882096">
        <w:rPr>
          <w:sz w:val="22"/>
          <w:szCs w:val="22"/>
        </w:rPr>
        <w:t xml:space="preserve"> i</w:t>
      </w:r>
      <w:r w:rsidR="00F61279" w:rsidRPr="00882096">
        <w:rPr>
          <w:sz w:val="22"/>
          <w:szCs w:val="22"/>
        </w:rPr>
        <w:t>nfringement of copyright which may occur during the hire.</w:t>
      </w:r>
    </w:p>
    <w:p w14:paraId="5BFE14AA" w14:textId="330AD5F5" w:rsidR="00F61279" w:rsidRPr="00882096" w:rsidRDefault="00CC79C9" w:rsidP="008D40D9">
      <w:pPr>
        <w:pStyle w:val="ListParagraph"/>
        <w:numPr>
          <w:ilvl w:val="0"/>
          <w:numId w:val="2"/>
        </w:numPr>
        <w:ind w:left="284" w:right="-720" w:hanging="284"/>
        <w:rPr>
          <w:sz w:val="22"/>
          <w:szCs w:val="22"/>
        </w:rPr>
      </w:pPr>
      <w:r w:rsidRPr="00882096">
        <w:rPr>
          <w:sz w:val="22"/>
          <w:szCs w:val="22"/>
        </w:rPr>
        <w:t>The</w:t>
      </w:r>
      <w:r w:rsidR="00F61279" w:rsidRPr="00882096">
        <w:rPr>
          <w:sz w:val="22"/>
          <w:szCs w:val="22"/>
        </w:rPr>
        <w:t xml:space="preserve"> Hirer shall be responsible for keeping good order prior to, during and after any entertainment in the Hall.</w:t>
      </w:r>
    </w:p>
    <w:p w14:paraId="3D6B94AD" w14:textId="6FCEE6D4" w:rsidR="00F61279" w:rsidRPr="00882096" w:rsidRDefault="00CC79C9" w:rsidP="008D40D9">
      <w:pPr>
        <w:pStyle w:val="ListParagraph"/>
        <w:numPr>
          <w:ilvl w:val="0"/>
          <w:numId w:val="2"/>
        </w:numPr>
        <w:ind w:left="284" w:right="-720" w:hanging="284"/>
        <w:rPr>
          <w:sz w:val="22"/>
          <w:szCs w:val="22"/>
        </w:rPr>
      </w:pPr>
      <w:r w:rsidRPr="00882096">
        <w:rPr>
          <w:sz w:val="22"/>
          <w:szCs w:val="22"/>
        </w:rPr>
        <w:t>The</w:t>
      </w:r>
      <w:r w:rsidR="00F61279" w:rsidRPr="00882096">
        <w:rPr>
          <w:sz w:val="22"/>
          <w:szCs w:val="22"/>
        </w:rPr>
        <w:t xml:space="preserve"> Hirer shall leave the Hall in a clean and tidy condition and shall remove all property belonging to them, unless previously arranged. All tables and surfaces must be cleaned after use and the floor swept.</w:t>
      </w:r>
      <w:r w:rsidR="000E2B8B">
        <w:rPr>
          <w:sz w:val="22"/>
          <w:szCs w:val="22"/>
        </w:rPr>
        <w:t xml:space="preserve"> </w:t>
      </w:r>
      <w:r w:rsidR="000157BE">
        <w:rPr>
          <w:sz w:val="22"/>
          <w:szCs w:val="22"/>
        </w:rPr>
        <w:t>All r</w:t>
      </w:r>
      <w:r w:rsidR="000E2B8B">
        <w:rPr>
          <w:sz w:val="22"/>
          <w:szCs w:val="22"/>
        </w:rPr>
        <w:t>ubbish should be taken away.</w:t>
      </w:r>
    </w:p>
    <w:p w14:paraId="63337F4C" w14:textId="17AB7B7A" w:rsidR="00F61279" w:rsidRPr="00882096" w:rsidRDefault="00CC79C9" w:rsidP="008D40D9">
      <w:pPr>
        <w:pStyle w:val="ListParagraph"/>
        <w:numPr>
          <w:ilvl w:val="0"/>
          <w:numId w:val="2"/>
        </w:numPr>
        <w:ind w:left="284" w:right="-720" w:hanging="284"/>
        <w:rPr>
          <w:sz w:val="22"/>
          <w:szCs w:val="22"/>
        </w:rPr>
      </w:pPr>
      <w:r w:rsidRPr="00882096">
        <w:rPr>
          <w:sz w:val="22"/>
          <w:szCs w:val="22"/>
        </w:rPr>
        <w:t>The</w:t>
      </w:r>
      <w:r w:rsidR="00F61279" w:rsidRPr="00882096">
        <w:rPr>
          <w:sz w:val="22"/>
          <w:szCs w:val="22"/>
        </w:rPr>
        <w:t xml:space="preserve"> Hirer shall ensure that the maximum number of persons (including staff / helpers) permitted to use the premises at any one time should NOT exceed those shown below</w:t>
      </w:r>
      <w:r w:rsidR="0064368D" w:rsidRPr="00882096">
        <w:rPr>
          <w:sz w:val="22"/>
          <w:szCs w:val="22"/>
        </w:rPr>
        <w:t xml:space="preserve">. </w:t>
      </w:r>
    </w:p>
    <w:p w14:paraId="49A76744" w14:textId="25A5E219" w:rsidR="00F61279" w:rsidRPr="00882096" w:rsidRDefault="005B4817" w:rsidP="000157BE">
      <w:pPr>
        <w:pStyle w:val="ListParagraph"/>
        <w:numPr>
          <w:ilvl w:val="2"/>
          <w:numId w:val="2"/>
        </w:numPr>
        <w:ind w:left="1418" w:right="-720" w:hanging="284"/>
        <w:rPr>
          <w:sz w:val="22"/>
          <w:szCs w:val="22"/>
        </w:rPr>
      </w:pPr>
      <w:r w:rsidRPr="00882096">
        <w:rPr>
          <w:sz w:val="22"/>
          <w:szCs w:val="22"/>
        </w:rPr>
        <w:t>When</w:t>
      </w:r>
      <w:r w:rsidR="00F61279" w:rsidRPr="00882096">
        <w:rPr>
          <w:sz w:val="22"/>
          <w:szCs w:val="22"/>
        </w:rPr>
        <w:t xml:space="preserve"> used for dancing (devoid of furniture</w:t>
      </w:r>
      <w:r w:rsidR="00CC79C9" w:rsidRPr="00882096">
        <w:rPr>
          <w:sz w:val="22"/>
          <w:szCs w:val="22"/>
        </w:rPr>
        <w:t>) 200</w:t>
      </w:r>
      <w:r w:rsidR="00F61279" w:rsidRPr="00882096">
        <w:rPr>
          <w:sz w:val="22"/>
          <w:szCs w:val="22"/>
        </w:rPr>
        <w:t xml:space="preserve"> persons</w:t>
      </w:r>
      <w:r w:rsidR="00270930" w:rsidRPr="00882096">
        <w:rPr>
          <w:sz w:val="22"/>
          <w:szCs w:val="22"/>
        </w:rPr>
        <w:t>.</w:t>
      </w:r>
    </w:p>
    <w:p w14:paraId="363181AE" w14:textId="46349933" w:rsidR="00F61279" w:rsidRPr="00882096" w:rsidRDefault="00F61279" w:rsidP="000157BE">
      <w:pPr>
        <w:pStyle w:val="ListParagraph"/>
        <w:numPr>
          <w:ilvl w:val="2"/>
          <w:numId w:val="2"/>
        </w:numPr>
        <w:ind w:left="1418" w:right="-720" w:hanging="284"/>
        <w:rPr>
          <w:sz w:val="22"/>
          <w:szCs w:val="22"/>
        </w:rPr>
      </w:pPr>
      <w:r w:rsidRPr="00882096">
        <w:rPr>
          <w:sz w:val="22"/>
          <w:szCs w:val="22"/>
        </w:rPr>
        <w:t xml:space="preserve">When used for functions utilising seating at </w:t>
      </w:r>
      <w:r w:rsidR="00CC79C9" w:rsidRPr="00882096">
        <w:rPr>
          <w:sz w:val="22"/>
          <w:szCs w:val="22"/>
        </w:rPr>
        <w:t>tables 80</w:t>
      </w:r>
      <w:r w:rsidRPr="00882096">
        <w:rPr>
          <w:sz w:val="22"/>
          <w:szCs w:val="22"/>
        </w:rPr>
        <w:t xml:space="preserve"> persons</w:t>
      </w:r>
      <w:r w:rsidR="00270930" w:rsidRPr="00882096">
        <w:rPr>
          <w:sz w:val="22"/>
          <w:szCs w:val="22"/>
        </w:rPr>
        <w:t>.</w:t>
      </w:r>
    </w:p>
    <w:p w14:paraId="2448D238" w14:textId="0A43100C" w:rsidR="00F61279" w:rsidRPr="00882096" w:rsidRDefault="00F61279" w:rsidP="000157BE">
      <w:pPr>
        <w:pStyle w:val="ListParagraph"/>
        <w:numPr>
          <w:ilvl w:val="2"/>
          <w:numId w:val="2"/>
        </w:numPr>
        <w:ind w:left="1418" w:right="-720" w:hanging="284"/>
        <w:rPr>
          <w:sz w:val="22"/>
          <w:szCs w:val="22"/>
        </w:rPr>
      </w:pPr>
      <w:r w:rsidRPr="00882096">
        <w:rPr>
          <w:sz w:val="22"/>
          <w:szCs w:val="22"/>
        </w:rPr>
        <w:t xml:space="preserve">When used for purposes combining dance floor </w:t>
      </w:r>
      <w:r w:rsidR="005B4817" w:rsidRPr="00882096">
        <w:rPr>
          <w:sz w:val="22"/>
          <w:szCs w:val="22"/>
        </w:rPr>
        <w:t>Area</w:t>
      </w:r>
      <w:r w:rsidRPr="00882096">
        <w:rPr>
          <w:sz w:val="22"/>
          <w:szCs w:val="22"/>
        </w:rPr>
        <w:t xml:space="preserve"> and seating at </w:t>
      </w:r>
      <w:r w:rsidR="00CC79C9" w:rsidRPr="00882096">
        <w:rPr>
          <w:sz w:val="22"/>
          <w:szCs w:val="22"/>
        </w:rPr>
        <w:t>tables 120</w:t>
      </w:r>
      <w:r w:rsidRPr="00882096">
        <w:rPr>
          <w:sz w:val="22"/>
          <w:szCs w:val="22"/>
        </w:rPr>
        <w:t xml:space="preserve"> persons</w:t>
      </w:r>
      <w:r w:rsidR="00270930" w:rsidRPr="00882096">
        <w:rPr>
          <w:sz w:val="22"/>
          <w:szCs w:val="22"/>
        </w:rPr>
        <w:t>.</w:t>
      </w:r>
    </w:p>
    <w:p w14:paraId="18B5784D" w14:textId="76B51DAE" w:rsidR="00F61279" w:rsidRPr="00882096" w:rsidRDefault="00F61279" w:rsidP="000157BE">
      <w:pPr>
        <w:pStyle w:val="ListParagraph"/>
        <w:numPr>
          <w:ilvl w:val="2"/>
          <w:numId w:val="2"/>
        </w:numPr>
        <w:ind w:left="1418" w:right="-720" w:hanging="284"/>
        <w:rPr>
          <w:sz w:val="22"/>
          <w:szCs w:val="22"/>
        </w:rPr>
      </w:pPr>
      <w:r w:rsidRPr="00882096">
        <w:rPr>
          <w:sz w:val="22"/>
          <w:szCs w:val="22"/>
        </w:rPr>
        <w:t>When used for closely seated audience (</w:t>
      </w:r>
      <w:r w:rsidR="005B4817" w:rsidRPr="00882096">
        <w:rPr>
          <w:sz w:val="22"/>
          <w:szCs w:val="22"/>
        </w:rPr>
        <w:t>Movable</w:t>
      </w:r>
      <w:r w:rsidRPr="00882096">
        <w:rPr>
          <w:sz w:val="22"/>
          <w:szCs w:val="22"/>
        </w:rPr>
        <w:t xml:space="preserve"> seating</w:t>
      </w:r>
      <w:r w:rsidR="00CC79C9" w:rsidRPr="00882096">
        <w:rPr>
          <w:sz w:val="22"/>
          <w:szCs w:val="22"/>
        </w:rPr>
        <w:t>) 200</w:t>
      </w:r>
      <w:r w:rsidRPr="00882096">
        <w:rPr>
          <w:sz w:val="22"/>
          <w:szCs w:val="22"/>
        </w:rPr>
        <w:t xml:space="preserve"> persons</w:t>
      </w:r>
      <w:r w:rsidR="00270930" w:rsidRPr="00882096">
        <w:rPr>
          <w:sz w:val="22"/>
          <w:szCs w:val="22"/>
        </w:rPr>
        <w:t>.</w:t>
      </w:r>
    </w:p>
    <w:p w14:paraId="04D4E02B" w14:textId="55B4C4A9" w:rsidR="00F61279" w:rsidRPr="00882096" w:rsidRDefault="00F61279" w:rsidP="000157BE">
      <w:pPr>
        <w:pStyle w:val="ListParagraph"/>
        <w:numPr>
          <w:ilvl w:val="2"/>
          <w:numId w:val="2"/>
        </w:numPr>
        <w:ind w:left="1418" w:right="-720" w:hanging="284"/>
        <w:rPr>
          <w:sz w:val="22"/>
          <w:szCs w:val="22"/>
        </w:rPr>
      </w:pPr>
      <w:r w:rsidRPr="00882096">
        <w:rPr>
          <w:sz w:val="22"/>
          <w:szCs w:val="22"/>
        </w:rPr>
        <w:t>When used as a public house or like venue 120 persons</w:t>
      </w:r>
      <w:r w:rsidR="00270930" w:rsidRPr="00882096">
        <w:rPr>
          <w:sz w:val="22"/>
          <w:szCs w:val="22"/>
        </w:rPr>
        <w:t>.</w:t>
      </w:r>
    </w:p>
    <w:p w14:paraId="75A87BF4" w14:textId="05A2356D" w:rsidR="00F61279" w:rsidRPr="00882096" w:rsidRDefault="005B4817" w:rsidP="008D40D9">
      <w:pPr>
        <w:pStyle w:val="ListParagraph"/>
        <w:numPr>
          <w:ilvl w:val="0"/>
          <w:numId w:val="2"/>
        </w:numPr>
        <w:ind w:left="284" w:right="-720" w:hanging="284"/>
        <w:rPr>
          <w:sz w:val="22"/>
          <w:szCs w:val="22"/>
        </w:rPr>
      </w:pPr>
      <w:r w:rsidRPr="00882096">
        <w:rPr>
          <w:sz w:val="22"/>
          <w:szCs w:val="22"/>
        </w:rPr>
        <w:t>When</w:t>
      </w:r>
      <w:r w:rsidR="00F61279" w:rsidRPr="00882096">
        <w:rPr>
          <w:sz w:val="22"/>
          <w:szCs w:val="22"/>
        </w:rPr>
        <w:t xml:space="preserve"> seating is used in the Hall the </w:t>
      </w:r>
      <w:r w:rsidR="00C3542B" w:rsidRPr="00882096">
        <w:rPr>
          <w:sz w:val="22"/>
          <w:szCs w:val="22"/>
        </w:rPr>
        <w:t>passageways</w:t>
      </w:r>
      <w:r w:rsidR="00F61279" w:rsidRPr="00882096">
        <w:rPr>
          <w:sz w:val="22"/>
          <w:szCs w:val="22"/>
        </w:rPr>
        <w:t>, gangways, doorways and FIRE DOORS must be kept clear at all times.</w:t>
      </w:r>
    </w:p>
    <w:p w14:paraId="18C2E72D" w14:textId="77777777" w:rsidR="00AE6DE9" w:rsidRDefault="005B4817" w:rsidP="00AE6DE9">
      <w:pPr>
        <w:pStyle w:val="ListParagraph"/>
        <w:numPr>
          <w:ilvl w:val="0"/>
          <w:numId w:val="2"/>
        </w:numPr>
        <w:ind w:left="284" w:right="-720" w:hanging="284"/>
        <w:rPr>
          <w:sz w:val="22"/>
          <w:szCs w:val="22"/>
        </w:rPr>
      </w:pPr>
      <w:r w:rsidRPr="00882096">
        <w:rPr>
          <w:sz w:val="22"/>
          <w:szCs w:val="22"/>
        </w:rPr>
        <w:t>Unless</w:t>
      </w:r>
      <w:r w:rsidR="00F61279" w:rsidRPr="00882096">
        <w:rPr>
          <w:sz w:val="22"/>
          <w:szCs w:val="22"/>
        </w:rPr>
        <w:t xml:space="preserve"> the relevant extension Licence has been obtained dance music must</w:t>
      </w:r>
      <w:r w:rsidR="0043601D" w:rsidRPr="00882096">
        <w:rPr>
          <w:sz w:val="22"/>
          <w:szCs w:val="22"/>
        </w:rPr>
        <w:t xml:space="preserve"> NOT</w:t>
      </w:r>
      <w:r w:rsidR="00F61279" w:rsidRPr="00882096">
        <w:rPr>
          <w:sz w:val="22"/>
          <w:szCs w:val="22"/>
        </w:rPr>
        <w:t xml:space="preserve"> be played after midnight. It is therefore advised that the last dance should </w:t>
      </w:r>
      <w:r w:rsidR="00CC79C9" w:rsidRPr="00882096">
        <w:rPr>
          <w:sz w:val="22"/>
          <w:szCs w:val="22"/>
        </w:rPr>
        <w:t>start</w:t>
      </w:r>
      <w:r w:rsidR="00F61279" w:rsidRPr="00882096">
        <w:rPr>
          <w:sz w:val="22"/>
          <w:szCs w:val="22"/>
        </w:rPr>
        <w:t xml:space="preserve"> no later than 11.50 pm. to ensure this.</w:t>
      </w:r>
    </w:p>
    <w:p w14:paraId="5E810BD7" w14:textId="3ABDA72B" w:rsidR="00F61279" w:rsidRPr="00AE6DE9" w:rsidRDefault="005B4817" w:rsidP="00AE6DE9">
      <w:pPr>
        <w:pStyle w:val="ListParagraph"/>
        <w:numPr>
          <w:ilvl w:val="0"/>
          <w:numId w:val="2"/>
        </w:numPr>
        <w:ind w:left="284" w:right="-720" w:hanging="284"/>
        <w:rPr>
          <w:sz w:val="22"/>
          <w:szCs w:val="22"/>
        </w:rPr>
      </w:pPr>
      <w:r w:rsidRPr="00AE6DE9">
        <w:rPr>
          <w:sz w:val="22"/>
          <w:szCs w:val="22"/>
        </w:rPr>
        <w:t>When</w:t>
      </w:r>
      <w:r w:rsidR="00F61279" w:rsidRPr="00AE6DE9">
        <w:rPr>
          <w:sz w:val="22"/>
          <w:szCs w:val="22"/>
        </w:rPr>
        <w:t xml:space="preserve"> the Hall is hired for the purpose of a dance or other social event and an </w:t>
      </w:r>
      <w:r w:rsidRPr="00AE6DE9">
        <w:rPr>
          <w:sz w:val="22"/>
          <w:szCs w:val="22"/>
        </w:rPr>
        <w:t>Extension</w:t>
      </w:r>
      <w:r w:rsidR="00F61279" w:rsidRPr="00AE6DE9">
        <w:rPr>
          <w:sz w:val="22"/>
          <w:szCs w:val="22"/>
        </w:rPr>
        <w:t xml:space="preserve"> of the licensing hours is granted, the sale of tickets at the door is </w:t>
      </w:r>
      <w:r w:rsidRPr="00AE6DE9">
        <w:rPr>
          <w:sz w:val="22"/>
          <w:szCs w:val="22"/>
        </w:rPr>
        <w:t>Not</w:t>
      </w:r>
      <w:r w:rsidR="00F61279" w:rsidRPr="00AE6DE9">
        <w:rPr>
          <w:sz w:val="22"/>
          <w:szCs w:val="22"/>
        </w:rPr>
        <w:t xml:space="preserve"> permitted after 10.50 pm. </w:t>
      </w:r>
      <w:r w:rsidR="00F61279" w:rsidRPr="00AE6DE9">
        <w:rPr>
          <w:b/>
          <w:bCs/>
          <w:sz w:val="22"/>
          <w:szCs w:val="22"/>
        </w:rPr>
        <w:t xml:space="preserve">It is the hirer’s responsibility to ensure that </w:t>
      </w:r>
      <w:r w:rsidR="00CC79C9" w:rsidRPr="00AE6DE9">
        <w:rPr>
          <w:b/>
          <w:bCs/>
          <w:sz w:val="22"/>
          <w:szCs w:val="22"/>
        </w:rPr>
        <w:t>they</w:t>
      </w:r>
      <w:r w:rsidR="00F61279" w:rsidRPr="00AE6DE9">
        <w:rPr>
          <w:b/>
          <w:bCs/>
          <w:sz w:val="22"/>
          <w:szCs w:val="22"/>
        </w:rPr>
        <w:t xml:space="preserve"> inform the Bookings Clerk if there </w:t>
      </w:r>
      <w:r w:rsidR="0043601D" w:rsidRPr="00AE6DE9">
        <w:rPr>
          <w:b/>
          <w:bCs/>
          <w:sz w:val="22"/>
          <w:szCs w:val="22"/>
        </w:rPr>
        <w:t>is need for a Temporary Events N</w:t>
      </w:r>
      <w:r w:rsidR="00F61279" w:rsidRPr="00AE6DE9">
        <w:rPr>
          <w:b/>
          <w:bCs/>
          <w:sz w:val="22"/>
          <w:szCs w:val="22"/>
        </w:rPr>
        <w:t>otice to be acquired</w:t>
      </w:r>
      <w:r w:rsidR="00270930" w:rsidRPr="00AE6DE9">
        <w:rPr>
          <w:b/>
          <w:bCs/>
          <w:sz w:val="22"/>
          <w:szCs w:val="22"/>
        </w:rPr>
        <w:t>.</w:t>
      </w:r>
    </w:p>
    <w:p w14:paraId="5EB3FAEA" w14:textId="77777777" w:rsidR="0006561D" w:rsidRPr="0006561D" w:rsidRDefault="000E2B8B" w:rsidP="0006561D">
      <w:pPr>
        <w:pStyle w:val="ListParagraph"/>
        <w:numPr>
          <w:ilvl w:val="0"/>
          <w:numId w:val="2"/>
        </w:numPr>
        <w:ind w:left="284" w:right="-720" w:hanging="284"/>
        <w:rPr>
          <w:sz w:val="22"/>
          <w:szCs w:val="22"/>
        </w:rPr>
      </w:pPr>
      <w:r w:rsidRPr="00882096">
        <w:rPr>
          <w:sz w:val="22"/>
          <w:szCs w:val="22"/>
        </w:rPr>
        <w:t xml:space="preserve">The VHMC is </w:t>
      </w:r>
      <w:r w:rsidRPr="00882096">
        <w:rPr>
          <w:b/>
          <w:bCs/>
          <w:sz w:val="22"/>
          <w:szCs w:val="22"/>
        </w:rPr>
        <w:t>Not Licensed to sell alcohol</w:t>
      </w:r>
      <w:r w:rsidR="0064368D" w:rsidRPr="00882096">
        <w:rPr>
          <w:b/>
          <w:bCs/>
          <w:sz w:val="22"/>
          <w:szCs w:val="22"/>
        </w:rPr>
        <w:t xml:space="preserve">. </w:t>
      </w:r>
      <w:r w:rsidRPr="00882096">
        <w:rPr>
          <w:sz w:val="22"/>
          <w:szCs w:val="22"/>
        </w:rPr>
        <w:t>Therefore</w:t>
      </w:r>
      <w:r w:rsidR="00AE6DE9">
        <w:rPr>
          <w:sz w:val="22"/>
          <w:szCs w:val="22"/>
        </w:rPr>
        <w:t>,</w:t>
      </w:r>
      <w:r w:rsidRPr="00882096">
        <w:rPr>
          <w:sz w:val="22"/>
          <w:szCs w:val="22"/>
        </w:rPr>
        <w:t xml:space="preserve"> the sale of alcohol is strictly forbidden unless the hirer applies for a </w:t>
      </w:r>
      <w:r w:rsidRPr="00882096">
        <w:rPr>
          <w:b/>
          <w:bCs/>
          <w:sz w:val="22"/>
          <w:szCs w:val="22"/>
        </w:rPr>
        <w:t>Temporary Event Notice (TEN)</w:t>
      </w:r>
      <w:r w:rsidR="0064368D" w:rsidRPr="00882096">
        <w:rPr>
          <w:b/>
          <w:bCs/>
          <w:sz w:val="22"/>
          <w:szCs w:val="22"/>
        </w:rPr>
        <w:t xml:space="preserve">. </w:t>
      </w:r>
      <w:hyperlink r:id="rId8" w:history="1">
        <w:r w:rsidRPr="00882096">
          <w:rPr>
            <w:rStyle w:val="Hyperlink"/>
            <w:sz w:val="22"/>
            <w:szCs w:val="22"/>
          </w:rPr>
          <w:t>https://www.gov.uk/temporary-events-notice/north-norfolk</w:t>
        </w:r>
      </w:hyperlink>
      <w:r w:rsidRPr="00882096">
        <w:rPr>
          <w:sz w:val="22"/>
          <w:szCs w:val="22"/>
          <w:u w:val="single"/>
        </w:rPr>
        <w:t xml:space="preserve">  Fees will apply.</w:t>
      </w:r>
    </w:p>
    <w:p w14:paraId="17B0245B" w14:textId="28F8752D" w:rsidR="00F61279" w:rsidRPr="0006561D" w:rsidRDefault="005B4817" w:rsidP="0006561D">
      <w:pPr>
        <w:pStyle w:val="ListParagraph"/>
        <w:numPr>
          <w:ilvl w:val="0"/>
          <w:numId w:val="2"/>
        </w:numPr>
        <w:ind w:left="284" w:right="-720" w:hanging="284"/>
        <w:rPr>
          <w:sz w:val="22"/>
          <w:szCs w:val="22"/>
        </w:rPr>
      </w:pPr>
      <w:r w:rsidRPr="0006561D">
        <w:rPr>
          <w:sz w:val="22"/>
          <w:szCs w:val="22"/>
        </w:rPr>
        <w:t>No</w:t>
      </w:r>
      <w:r w:rsidR="00F61279" w:rsidRPr="0006561D">
        <w:rPr>
          <w:sz w:val="22"/>
          <w:szCs w:val="22"/>
        </w:rPr>
        <w:t xml:space="preserve"> flammable materials shall be used for </w:t>
      </w:r>
      <w:r w:rsidRPr="0006561D">
        <w:rPr>
          <w:sz w:val="22"/>
          <w:szCs w:val="22"/>
        </w:rPr>
        <w:t>Decoration</w:t>
      </w:r>
      <w:r w:rsidR="00F61279" w:rsidRPr="0006561D">
        <w:rPr>
          <w:sz w:val="22"/>
          <w:szCs w:val="22"/>
        </w:rPr>
        <w:t xml:space="preserve"> or any other purposes within the Hall.</w:t>
      </w:r>
      <w:r w:rsidR="00C3542B" w:rsidRPr="0006561D">
        <w:rPr>
          <w:sz w:val="22"/>
          <w:szCs w:val="22"/>
        </w:rPr>
        <w:t xml:space="preserve"> Any decorations should be mounted with non</w:t>
      </w:r>
      <w:r w:rsidR="000E2B8B" w:rsidRPr="0006561D">
        <w:rPr>
          <w:sz w:val="22"/>
          <w:szCs w:val="22"/>
        </w:rPr>
        <w:t>-</w:t>
      </w:r>
      <w:r w:rsidR="00C3542B" w:rsidRPr="0006561D">
        <w:rPr>
          <w:sz w:val="22"/>
          <w:szCs w:val="22"/>
        </w:rPr>
        <w:t>damaging mounting tape. Please do not use blue tack, nails or tape that might mark the walls.</w:t>
      </w:r>
    </w:p>
    <w:p w14:paraId="5B6F6417" w14:textId="77BB8D14" w:rsidR="00F61279" w:rsidRDefault="00D10B4E" w:rsidP="008D40D9">
      <w:pPr>
        <w:pStyle w:val="ListParagraph"/>
        <w:numPr>
          <w:ilvl w:val="0"/>
          <w:numId w:val="2"/>
        </w:numPr>
        <w:ind w:left="284" w:right="-720" w:hanging="284"/>
        <w:rPr>
          <w:sz w:val="22"/>
          <w:szCs w:val="22"/>
        </w:rPr>
      </w:pPr>
      <w:r w:rsidRPr="00882096">
        <w:rPr>
          <w:sz w:val="22"/>
          <w:szCs w:val="22"/>
        </w:rPr>
        <w:t>Catering</w:t>
      </w:r>
      <w:r w:rsidR="00F61279" w:rsidRPr="00882096">
        <w:rPr>
          <w:sz w:val="22"/>
          <w:szCs w:val="22"/>
        </w:rPr>
        <w:t xml:space="preserve">, parties </w:t>
      </w:r>
      <w:r w:rsidR="00CC79C9" w:rsidRPr="00882096">
        <w:rPr>
          <w:sz w:val="22"/>
          <w:szCs w:val="22"/>
        </w:rPr>
        <w:t>etc.</w:t>
      </w:r>
      <w:r w:rsidR="00F61279" w:rsidRPr="00882096">
        <w:rPr>
          <w:sz w:val="22"/>
          <w:szCs w:val="22"/>
        </w:rPr>
        <w:t xml:space="preserve"> If use of the kitchen is required for preparation before the hire </w:t>
      </w:r>
      <w:r w:rsidR="00C3542B" w:rsidRPr="00882096">
        <w:rPr>
          <w:sz w:val="22"/>
          <w:szCs w:val="22"/>
        </w:rPr>
        <w:t>period,</w:t>
      </w:r>
      <w:r w:rsidR="00F61279" w:rsidRPr="00882096">
        <w:rPr>
          <w:sz w:val="22"/>
          <w:szCs w:val="22"/>
        </w:rPr>
        <w:t xml:space="preserve"> the Bookings Clerk should be </w:t>
      </w:r>
      <w:r w:rsidR="00AF3790" w:rsidRPr="00882096">
        <w:rPr>
          <w:sz w:val="22"/>
          <w:szCs w:val="22"/>
        </w:rPr>
        <w:t>contacted to make the necessary</w:t>
      </w:r>
      <w:r w:rsidR="00F61279" w:rsidRPr="00882096">
        <w:rPr>
          <w:sz w:val="22"/>
          <w:szCs w:val="22"/>
        </w:rPr>
        <w:t xml:space="preserve"> arrangements.</w:t>
      </w:r>
    </w:p>
    <w:p w14:paraId="71203C96" w14:textId="1F410CE0" w:rsidR="00B914F4" w:rsidRPr="00B914F4" w:rsidRDefault="00B914F4" w:rsidP="008D40D9">
      <w:pPr>
        <w:pStyle w:val="ListParagraph"/>
        <w:numPr>
          <w:ilvl w:val="0"/>
          <w:numId w:val="2"/>
        </w:numPr>
        <w:ind w:left="284" w:right="-720" w:hanging="284"/>
        <w:rPr>
          <w:sz w:val="22"/>
          <w:szCs w:val="22"/>
        </w:rPr>
      </w:pPr>
      <w:r w:rsidRPr="00882096">
        <w:rPr>
          <w:sz w:val="22"/>
          <w:szCs w:val="22"/>
        </w:rPr>
        <w:t>The stage may not be dismantled without the express agreement of the Chairperson or Bookings Clerk</w:t>
      </w:r>
      <w:r w:rsidRPr="00882096">
        <w:rPr>
          <w:i/>
          <w:sz w:val="22"/>
          <w:szCs w:val="22"/>
        </w:rPr>
        <w:t>.</w:t>
      </w:r>
    </w:p>
    <w:p w14:paraId="7F85C4D7" w14:textId="00994B93" w:rsidR="00F61279" w:rsidRPr="00882096" w:rsidRDefault="00F61279" w:rsidP="008D40D9">
      <w:pPr>
        <w:pStyle w:val="ListParagraph"/>
        <w:numPr>
          <w:ilvl w:val="0"/>
          <w:numId w:val="2"/>
        </w:numPr>
        <w:ind w:left="284" w:right="-720" w:hanging="284"/>
        <w:rPr>
          <w:sz w:val="22"/>
          <w:szCs w:val="22"/>
        </w:rPr>
      </w:pPr>
      <w:r w:rsidRPr="00882096">
        <w:rPr>
          <w:sz w:val="22"/>
          <w:szCs w:val="22"/>
        </w:rPr>
        <w:lastRenderedPageBreak/>
        <w:t>Hirer will be responsible for ensuring all lights and heaters are switched off (including water heaters) and that the Hall is securely locked</w:t>
      </w:r>
      <w:r w:rsidR="0064368D" w:rsidRPr="00882096">
        <w:rPr>
          <w:sz w:val="22"/>
          <w:szCs w:val="22"/>
        </w:rPr>
        <w:t xml:space="preserve">. </w:t>
      </w:r>
      <w:r w:rsidR="00D10B4E" w:rsidRPr="00882096">
        <w:rPr>
          <w:b/>
          <w:bCs/>
          <w:sz w:val="22"/>
          <w:szCs w:val="22"/>
        </w:rPr>
        <w:t>A CHARGE</w:t>
      </w:r>
      <w:r w:rsidR="000D712D" w:rsidRPr="00882096">
        <w:rPr>
          <w:b/>
          <w:bCs/>
          <w:sz w:val="22"/>
          <w:szCs w:val="22"/>
        </w:rPr>
        <w:t xml:space="preserve"> OF £2</w:t>
      </w:r>
      <w:r w:rsidRPr="00882096">
        <w:rPr>
          <w:b/>
          <w:bCs/>
          <w:sz w:val="22"/>
          <w:szCs w:val="22"/>
        </w:rPr>
        <w:t>5.00</w:t>
      </w:r>
      <w:r w:rsidR="00D10B4E" w:rsidRPr="00882096">
        <w:rPr>
          <w:sz w:val="22"/>
          <w:szCs w:val="22"/>
        </w:rPr>
        <w:t xml:space="preserve"> will be incurred</w:t>
      </w:r>
      <w:r w:rsidRPr="00882096">
        <w:rPr>
          <w:sz w:val="22"/>
          <w:szCs w:val="22"/>
        </w:rPr>
        <w:t xml:space="preserve"> if lights (both inside &amp;</w:t>
      </w:r>
      <w:r w:rsidR="000D712D" w:rsidRPr="00882096">
        <w:rPr>
          <w:sz w:val="22"/>
          <w:szCs w:val="22"/>
        </w:rPr>
        <w:t xml:space="preserve"> or</w:t>
      </w:r>
      <w:r w:rsidR="00D10B4E" w:rsidRPr="00882096">
        <w:rPr>
          <w:sz w:val="22"/>
          <w:szCs w:val="22"/>
        </w:rPr>
        <w:t xml:space="preserve"> </w:t>
      </w:r>
      <w:r w:rsidRPr="00882096">
        <w:rPr>
          <w:sz w:val="22"/>
          <w:szCs w:val="22"/>
        </w:rPr>
        <w:t>out</w:t>
      </w:r>
      <w:r w:rsidR="000D712D" w:rsidRPr="00882096">
        <w:rPr>
          <w:sz w:val="22"/>
          <w:szCs w:val="22"/>
        </w:rPr>
        <w:t>side</w:t>
      </w:r>
      <w:r w:rsidRPr="00882096">
        <w:rPr>
          <w:sz w:val="22"/>
          <w:szCs w:val="22"/>
        </w:rPr>
        <w:t>) or heaters are left on.</w:t>
      </w:r>
    </w:p>
    <w:p w14:paraId="50C07153" w14:textId="695779B1" w:rsidR="00725B28" w:rsidRPr="00B914F4" w:rsidRDefault="00CC79C9" w:rsidP="008D40D9">
      <w:pPr>
        <w:pStyle w:val="ListParagraph"/>
        <w:numPr>
          <w:ilvl w:val="0"/>
          <w:numId w:val="2"/>
        </w:numPr>
        <w:ind w:left="284" w:right="-720" w:hanging="284"/>
        <w:rPr>
          <w:sz w:val="22"/>
          <w:szCs w:val="22"/>
        </w:rPr>
      </w:pPr>
      <w:r w:rsidRPr="00882096">
        <w:rPr>
          <w:sz w:val="22"/>
          <w:szCs w:val="22"/>
        </w:rPr>
        <w:t>Bookings</w:t>
      </w:r>
      <w:r w:rsidR="00F61279" w:rsidRPr="00882096">
        <w:rPr>
          <w:sz w:val="22"/>
          <w:szCs w:val="22"/>
        </w:rPr>
        <w:t xml:space="preserve"> will only be accepted on the understanding that the person making the booking accepts full responsibility for ensuring that the conditions laid out in this document are complied with</w:t>
      </w:r>
      <w:r w:rsidR="00D10B4E" w:rsidRPr="00882096">
        <w:rPr>
          <w:sz w:val="22"/>
          <w:szCs w:val="22"/>
        </w:rPr>
        <w:t>,</w:t>
      </w:r>
      <w:r w:rsidR="00F61279" w:rsidRPr="00882096">
        <w:rPr>
          <w:sz w:val="22"/>
          <w:szCs w:val="22"/>
        </w:rPr>
        <w:t xml:space="preserve"> by all involved in the hire. The VHMC reserve</w:t>
      </w:r>
      <w:r w:rsidR="00D10B4E" w:rsidRPr="00882096">
        <w:rPr>
          <w:sz w:val="22"/>
          <w:szCs w:val="22"/>
        </w:rPr>
        <w:t>s</w:t>
      </w:r>
      <w:r w:rsidR="00F61279" w:rsidRPr="00882096">
        <w:rPr>
          <w:sz w:val="22"/>
          <w:szCs w:val="22"/>
        </w:rPr>
        <w:t xml:space="preserve"> the right to request additional conditions to be imposed if a </w:t>
      </w:r>
      <w:r w:rsidR="00C3542B" w:rsidRPr="00882096">
        <w:rPr>
          <w:sz w:val="22"/>
          <w:szCs w:val="22"/>
        </w:rPr>
        <w:t>particular event warrant</w:t>
      </w:r>
      <w:r w:rsidR="00F61279" w:rsidRPr="00882096">
        <w:rPr>
          <w:sz w:val="22"/>
          <w:szCs w:val="22"/>
        </w:rPr>
        <w:t xml:space="preserve"> such: these will be notified to the Hirer before the hire period.</w:t>
      </w:r>
      <w:r w:rsidR="00C10D9D" w:rsidRPr="00882096">
        <w:rPr>
          <w:sz w:val="22"/>
          <w:szCs w:val="22"/>
        </w:rPr>
        <w:tab/>
      </w:r>
      <w:r w:rsidR="00214236" w:rsidRPr="00882096">
        <w:rPr>
          <w:sz w:val="22"/>
          <w:szCs w:val="22"/>
        </w:rPr>
        <w:tab/>
      </w:r>
      <w:r w:rsidR="00214236" w:rsidRPr="00882096">
        <w:rPr>
          <w:sz w:val="22"/>
          <w:szCs w:val="22"/>
        </w:rPr>
        <w:tab/>
      </w:r>
      <w:r w:rsidR="00214236" w:rsidRPr="00882096">
        <w:rPr>
          <w:sz w:val="22"/>
          <w:szCs w:val="22"/>
        </w:rPr>
        <w:tab/>
      </w:r>
    </w:p>
    <w:p w14:paraId="4DBF0DF6" w14:textId="44D13907" w:rsidR="00F61279" w:rsidRPr="00882096" w:rsidRDefault="00CC79C9" w:rsidP="008D40D9">
      <w:pPr>
        <w:pStyle w:val="ListParagraph"/>
        <w:numPr>
          <w:ilvl w:val="0"/>
          <w:numId w:val="2"/>
        </w:numPr>
        <w:ind w:left="284" w:right="-720" w:hanging="284"/>
        <w:rPr>
          <w:sz w:val="22"/>
          <w:szCs w:val="22"/>
        </w:rPr>
      </w:pPr>
      <w:r w:rsidRPr="00882096">
        <w:rPr>
          <w:sz w:val="22"/>
          <w:szCs w:val="22"/>
        </w:rPr>
        <w:t>Anyone</w:t>
      </w:r>
      <w:r w:rsidR="00F61279" w:rsidRPr="00882096">
        <w:rPr>
          <w:sz w:val="22"/>
          <w:szCs w:val="22"/>
        </w:rPr>
        <w:t xml:space="preserve"> seeking to hire the hall when it is already booked must obtain written consent from the person or organisation that made the initial booking.</w:t>
      </w:r>
      <w:r w:rsidR="00D10B4E" w:rsidRPr="00882096">
        <w:rPr>
          <w:sz w:val="22"/>
          <w:szCs w:val="22"/>
        </w:rPr>
        <w:t xml:space="preserve"> This must be supplied to the Booking Clerk before the alternative booking can be accepted. </w:t>
      </w:r>
    </w:p>
    <w:p w14:paraId="29050620" w14:textId="046D7E60" w:rsidR="00F61279" w:rsidRPr="00882096" w:rsidRDefault="00CC79C9" w:rsidP="008D40D9">
      <w:pPr>
        <w:pStyle w:val="ListParagraph"/>
        <w:numPr>
          <w:ilvl w:val="0"/>
          <w:numId w:val="2"/>
        </w:numPr>
        <w:ind w:left="284" w:right="-720" w:hanging="284"/>
        <w:rPr>
          <w:sz w:val="22"/>
          <w:szCs w:val="22"/>
        </w:rPr>
      </w:pPr>
      <w:r w:rsidRPr="00882096">
        <w:rPr>
          <w:sz w:val="22"/>
          <w:szCs w:val="22"/>
        </w:rPr>
        <w:t>All</w:t>
      </w:r>
      <w:r w:rsidR="00F61279" w:rsidRPr="00882096">
        <w:rPr>
          <w:sz w:val="22"/>
          <w:szCs w:val="22"/>
        </w:rPr>
        <w:t xml:space="preserve"> keys must be returned to the Bookings Clerk at the end of each session unless prior arrangements have been made.</w:t>
      </w:r>
    </w:p>
    <w:p w14:paraId="6FADD8B5" w14:textId="4975AE6A" w:rsidR="00F61279" w:rsidRPr="00882096" w:rsidRDefault="00CC79C9" w:rsidP="008D40D9">
      <w:pPr>
        <w:pStyle w:val="ListParagraph"/>
        <w:numPr>
          <w:ilvl w:val="0"/>
          <w:numId w:val="2"/>
        </w:numPr>
        <w:ind w:left="284" w:right="-720" w:hanging="284"/>
        <w:rPr>
          <w:sz w:val="22"/>
          <w:szCs w:val="22"/>
        </w:rPr>
      </w:pPr>
      <w:r w:rsidRPr="00882096">
        <w:rPr>
          <w:b/>
          <w:bCs/>
          <w:sz w:val="22"/>
          <w:szCs w:val="22"/>
        </w:rPr>
        <w:t>CHILD</w:t>
      </w:r>
      <w:r w:rsidR="00F61279" w:rsidRPr="00882096">
        <w:rPr>
          <w:b/>
          <w:bCs/>
          <w:sz w:val="22"/>
          <w:szCs w:val="22"/>
        </w:rPr>
        <w:t xml:space="preserve"> PROTECTION: </w:t>
      </w:r>
      <w:r w:rsidR="00F61279" w:rsidRPr="00882096">
        <w:rPr>
          <w:sz w:val="22"/>
          <w:szCs w:val="22"/>
        </w:rPr>
        <w:t>Any organisation that provides activities /services for children must have an appropriate CHILD PROTECTION POLICY and in signing the Hire Agreement form are confirming that they have such a policy.</w:t>
      </w:r>
    </w:p>
    <w:p w14:paraId="7B5F867F" w14:textId="42B0E48F" w:rsidR="00F61279" w:rsidRPr="00882096" w:rsidRDefault="00CC79C9" w:rsidP="008D40D9">
      <w:pPr>
        <w:pStyle w:val="ListParagraph"/>
        <w:numPr>
          <w:ilvl w:val="0"/>
          <w:numId w:val="2"/>
        </w:numPr>
        <w:ind w:left="284" w:right="-720" w:hanging="284"/>
        <w:rPr>
          <w:sz w:val="22"/>
          <w:szCs w:val="22"/>
        </w:rPr>
      </w:pPr>
      <w:r w:rsidRPr="00882096">
        <w:rPr>
          <w:sz w:val="22"/>
          <w:szCs w:val="22"/>
        </w:rPr>
        <w:t>The</w:t>
      </w:r>
      <w:r w:rsidR="00F61279" w:rsidRPr="00882096">
        <w:rPr>
          <w:sz w:val="22"/>
          <w:szCs w:val="22"/>
        </w:rPr>
        <w:t xml:space="preserve"> hall has a no smoking policy. The hirer shall ensure that anyone wishing to smoke does so outside and disposes of cigarette ends, matches etc. in a tidy and responsible manner, so as not to cause a fire.</w:t>
      </w:r>
    </w:p>
    <w:p w14:paraId="11CD1C88" w14:textId="737238F3" w:rsidR="00F61279" w:rsidRPr="00882096" w:rsidRDefault="00F61279" w:rsidP="008D40D9">
      <w:pPr>
        <w:pStyle w:val="ListParagraph"/>
        <w:numPr>
          <w:ilvl w:val="0"/>
          <w:numId w:val="2"/>
        </w:numPr>
        <w:ind w:left="284" w:right="-720" w:hanging="284"/>
        <w:rPr>
          <w:sz w:val="22"/>
          <w:szCs w:val="22"/>
        </w:rPr>
      </w:pPr>
      <w:r w:rsidRPr="00882096">
        <w:rPr>
          <w:sz w:val="22"/>
          <w:szCs w:val="22"/>
        </w:rPr>
        <w:t>Hirers should be aware that there is no public telephone</w:t>
      </w:r>
      <w:r w:rsidR="00AE6DE9">
        <w:rPr>
          <w:sz w:val="22"/>
          <w:szCs w:val="22"/>
        </w:rPr>
        <w:t xml:space="preserve"> or access to WIFI</w:t>
      </w:r>
      <w:r w:rsidRPr="00882096">
        <w:rPr>
          <w:sz w:val="22"/>
          <w:szCs w:val="22"/>
        </w:rPr>
        <w:t xml:space="preserve"> on the premises. The nearest public telephone locations are detailed on the notice board at the entrance door.</w:t>
      </w:r>
    </w:p>
    <w:p w14:paraId="04CC4FCC" w14:textId="6D78DA07" w:rsidR="00F61279" w:rsidRPr="00882096" w:rsidRDefault="00F61279" w:rsidP="008D40D9">
      <w:pPr>
        <w:pStyle w:val="ListParagraph"/>
        <w:numPr>
          <w:ilvl w:val="0"/>
          <w:numId w:val="2"/>
        </w:numPr>
        <w:ind w:left="284" w:right="-720" w:hanging="284"/>
        <w:rPr>
          <w:sz w:val="22"/>
          <w:szCs w:val="22"/>
        </w:rPr>
      </w:pPr>
      <w:r w:rsidRPr="00882096">
        <w:rPr>
          <w:sz w:val="22"/>
          <w:szCs w:val="22"/>
        </w:rPr>
        <w:t>It would be appreciated if all Hirers of the Hall could take away, where possible, all rubbish so as to be of assistanc</w:t>
      </w:r>
      <w:r w:rsidR="00CC79C9" w:rsidRPr="00882096">
        <w:rPr>
          <w:sz w:val="22"/>
          <w:szCs w:val="22"/>
        </w:rPr>
        <w:t>e in controlling the Hall hire c</w:t>
      </w:r>
      <w:r w:rsidRPr="00882096">
        <w:rPr>
          <w:sz w:val="22"/>
          <w:szCs w:val="22"/>
        </w:rPr>
        <w:t>osts.</w:t>
      </w:r>
    </w:p>
    <w:p w14:paraId="50FBBF33" w14:textId="77777777" w:rsidR="00AE6DE9" w:rsidRDefault="00370E45" w:rsidP="00AE6DE9">
      <w:pPr>
        <w:pStyle w:val="ListParagraph"/>
        <w:numPr>
          <w:ilvl w:val="0"/>
          <w:numId w:val="2"/>
        </w:numPr>
        <w:ind w:left="284" w:right="-720" w:hanging="284"/>
        <w:rPr>
          <w:sz w:val="22"/>
          <w:szCs w:val="22"/>
        </w:rPr>
      </w:pPr>
      <w:r w:rsidRPr="00882096">
        <w:rPr>
          <w:sz w:val="22"/>
          <w:szCs w:val="22"/>
        </w:rPr>
        <w:t>All accidents to people or property must be formally notified to a member of the VHMC as well as full completion of an accident report form kept with the First Aid Box</w:t>
      </w:r>
      <w:r w:rsidR="007E46D8" w:rsidRPr="00882096">
        <w:rPr>
          <w:sz w:val="22"/>
          <w:szCs w:val="22"/>
        </w:rPr>
        <w:t>.</w:t>
      </w:r>
    </w:p>
    <w:p w14:paraId="04173BCF" w14:textId="663316BA" w:rsidR="007E46D8" w:rsidRPr="00AE6DE9" w:rsidRDefault="007E46D8" w:rsidP="00AE6DE9">
      <w:pPr>
        <w:pStyle w:val="ListParagraph"/>
        <w:numPr>
          <w:ilvl w:val="0"/>
          <w:numId w:val="2"/>
        </w:numPr>
        <w:ind w:left="284" w:right="-720" w:hanging="284"/>
        <w:rPr>
          <w:sz w:val="22"/>
          <w:szCs w:val="22"/>
        </w:rPr>
      </w:pPr>
      <w:r w:rsidRPr="00AE6DE9">
        <w:rPr>
          <w:b/>
          <w:bCs/>
          <w:sz w:val="22"/>
          <w:szCs w:val="22"/>
        </w:rPr>
        <w:t>A Defibrillator is available outside the front door. Access will be provided by calling 999</w:t>
      </w:r>
    </w:p>
    <w:p w14:paraId="1D779FB7" w14:textId="34466BCD" w:rsidR="00221781" w:rsidRPr="00882096" w:rsidRDefault="00221781" w:rsidP="008D40D9">
      <w:pPr>
        <w:pStyle w:val="ListParagraph"/>
        <w:numPr>
          <w:ilvl w:val="0"/>
          <w:numId w:val="2"/>
        </w:numPr>
        <w:ind w:left="284" w:right="-720" w:hanging="284"/>
        <w:rPr>
          <w:sz w:val="22"/>
          <w:szCs w:val="22"/>
        </w:rPr>
      </w:pPr>
      <w:r w:rsidRPr="00882096">
        <w:rPr>
          <w:sz w:val="22"/>
          <w:szCs w:val="22"/>
        </w:rPr>
        <w:t>Nothing herein contained is intended to affect nor will affect a hirer’s statutory rights.</w:t>
      </w:r>
    </w:p>
    <w:p w14:paraId="1136E07D" w14:textId="1D979F5B" w:rsidR="00221781" w:rsidRDefault="00221781" w:rsidP="008D40D9">
      <w:pPr>
        <w:pStyle w:val="ListParagraph"/>
        <w:numPr>
          <w:ilvl w:val="0"/>
          <w:numId w:val="2"/>
        </w:numPr>
        <w:ind w:left="284" w:right="-720" w:hanging="284"/>
        <w:rPr>
          <w:sz w:val="22"/>
          <w:szCs w:val="22"/>
        </w:rPr>
      </w:pPr>
      <w:r w:rsidRPr="00882096">
        <w:rPr>
          <w:sz w:val="22"/>
          <w:szCs w:val="22"/>
        </w:rPr>
        <w:t>Use of the Hall implies full acceptance of the terms and conditions of hire</w:t>
      </w:r>
    </w:p>
    <w:p w14:paraId="5CC91F74" w14:textId="0BCA22D5" w:rsidR="00B914F4" w:rsidRDefault="00B914F4" w:rsidP="008D40D9">
      <w:pPr>
        <w:ind w:left="284" w:right="-720" w:hanging="284"/>
        <w:rPr>
          <w:sz w:val="22"/>
          <w:szCs w:val="22"/>
        </w:rPr>
      </w:pPr>
    </w:p>
    <w:p w14:paraId="64A6E991" w14:textId="4FCA3CB5" w:rsidR="00B914F4" w:rsidRPr="00AE6DE9" w:rsidRDefault="008D40D9" w:rsidP="008D40D9">
      <w:pPr>
        <w:ind w:left="284" w:right="-720" w:hanging="284"/>
        <w:rPr>
          <w:b/>
          <w:bCs/>
          <w:sz w:val="22"/>
          <w:szCs w:val="22"/>
        </w:rPr>
      </w:pPr>
      <w:r w:rsidRPr="00AE6DE9">
        <w:rPr>
          <w:b/>
          <w:bCs/>
          <w:sz w:val="22"/>
          <w:szCs w:val="22"/>
        </w:rPr>
        <w:t xml:space="preserve">HIRE CHARGES </w:t>
      </w:r>
      <w:r w:rsidR="00B914F4" w:rsidRPr="00AE6DE9">
        <w:rPr>
          <w:b/>
          <w:bCs/>
          <w:sz w:val="22"/>
          <w:szCs w:val="22"/>
        </w:rPr>
        <w:t>and PAYMENTS</w:t>
      </w:r>
    </w:p>
    <w:p w14:paraId="125938F5" w14:textId="354B6D72" w:rsidR="003364FA" w:rsidRDefault="008D40D9" w:rsidP="008D40D9">
      <w:pPr>
        <w:pStyle w:val="ListParagraph"/>
        <w:numPr>
          <w:ilvl w:val="0"/>
          <w:numId w:val="2"/>
        </w:numPr>
        <w:ind w:left="284" w:right="-1054" w:hanging="284"/>
        <w:rPr>
          <w:sz w:val="20"/>
          <w:szCs w:val="20"/>
        </w:rPr>
      </w:pPr>
      <w:r w:rsidRPr="008D40D9">
        <w:rPr>
          <w:sz w:val="20"/>
          <w:szCs w:val="20"/>
        </w:rPr>
        <w:t>The hirer</w:t>
      </w:r>
      <w:r w:rsidR="003C3E75">
        <w:rPr>
          <w:sz w:val="20"/>
          <w:szCs w:val="20"/>
        </w:rPr>
        <w:t xml:space="preserve"> </w:t>
      </w:r>
      <w:r w:rsidRPr="008D40D9">
        <w:rPr>
          <w:sz w:val="20"/>
          <w:szCs w:val="20"/>
        </w:rPr>
        <w:t>must be over eighteen years of age</w:t>
      </w:r>
      <w:r w:rsidR="003C3E75">
        <w:rPr>
          <w:sz w:val="20"/>
          <w:szCs w:val="20"/>
        </w:rPr>
        <w:t>.</w:t>
      </w:r>
    </w:p>
    <w:p w14:paraId="28AFC2C9" w14:textId="33166CBC" w:rsidR="008D40D9" w:rsidRDefault="003364FA" w:rsidP="008D40D9">
      <w:pPr>
        <w:pStyle w:val="ListParagraph"/>
        <w:numPr>
          <w:ilvl w:val="0"/>
          <w:numId w:val="2"/>
        </w:numPr>
        <w:ind w:left="284" w:right="-1054" w:hanging="284"/>
        <w:rPr>
          <w:sz w:val="20"/>
          <w:szCs w:val="20"/>
        </w:rPr>
      </w:pPr>
      <w:r>
        <w:rPr>
          <w:sz w:val="20"/>
          <w:szCs w:val="20"/>
        </w:rPr>
        <w:t>Single bookings</w:t>
      </w:r>
      <w:r w:rsidR="008D40D9" w:rsidRPr="008D40D9">
        <w:rPr>
          <w:sz w:val="20"/>
          <w:szCs w:val="20"/>
        </w:rPr>
        <w:t xml:space="preserve"> will be required to pay in full on or before the date of hire.</w:t>
      </w:r>
    </w:p>
    <w:p w14:paraId="7E56292E" w14:textId="2935BB61" w:rsidR="00F871E6" w:rsidRPr="00F871E6" w:rsidRDefault="00F871E6" w:rsidP="00F871E6">
      <w:pPr>
        <w:pStyle w:val="ListParagraph"/>
        <w:numPr>
          <w:ilvl w:val="0"/>
          <w:numId w:val="2"/>
        </w:numPr>
        <w:ind w:left="284" w:right="-720" w:hanging="284"/>
        <w:rPr>
          <w:sz w:val="22"/>
          <w:szCs w:val="22"/>
        </w:rPr>
      </w:pPr>
      <w:r w:rsidRPr="00F871E6">
        <w:rPr>
          <w:sz w:val="22"/>
          <w:szCs w:val="22"/>
        </w:rPr>
        <w:t>All monthly accounts must be paid by the 15</w:t>
      </w:r>
      <w:r w:rsidRPr="00F871E6">
        <w:rPr>
          <w:sz w:val="22"/>
          <w:szCs w:val="22"/>
          <w:vertAlign w:val="superscript"/>
        </w:rPr>
        <w:t>th</w:t>
      </w:r>
      <w:r w:rsidRPr="00F871E6">
        <w:rPr>
          <w:sz w:val="22"/>
          <w:szCs w:val="22"/>
        </w:rPr>
        <w:t xml:space="preserve"> of the following month</w:t>
      </w:r>
      <w:r w:rsidR="00302925">
        <w:rPr>
          <w:sz w:val="22"/>
          <w:szCs w:val="22"/>
        </w:rPr>
        <w:t xml:space="preserve"> unless otherwise agreed.</w:t>
      </w:r>
    </w:p>
    <w:p w14:paraId="54F2A857" w14:textId="65AE3F2A" w:rsidR="003364FA" w:rsidRPr="003364FA" w:rsidRDefault="008D40D9" w:rsidP="003364FA">
      <w:pPr>
        <w:pStyle w:val="ListParagraph"/>
        <w:numPr>
          <w:ilvl w:val="0"/>
          <w:numId w:val="2"/>
        </w:numPr>
        <w:ind w:left="284" w:right="-720" w:hanging="284"/>
        <w:rPr>
          <w:sz w:val="22"/>
          <w:szCs w:val="22"/>
        </w:rPr>
      </w:pPr>
      <w:r w:rsidRPr="008D40D9">
        <w:rPr>
          <w:sz w:val="22"/>
          <w:szCs w:val="22"/>
        </w:rPr>
        <w:t>A refundable variable security deposit of £25 to £50 may be required at the discretion of the Village Hall Management Committee. The amount required would be advised at the time of the booking conformation.</w:t>
      </w:r>
    </w:p>
    <w:p w14:paraId="17C6AD31" w14:textId="24BF15CA" w:rsidR="008D40D9" w:rsidRDefault="00B914F4" w:rsidP="008D40D9">
      <w:pPr>
        <w:pStyle w:val="ListParagraph"/>
        <w:numPr>
          <w:ilvl w:val="0"/>
          <w:numId w:val="2"/>
        </w:numPr>
        <w:ind w:left="284" w:right="-720" w:hanging="284"/>
        <w:rPr>
          <w:sz w:val="22"/>
          <w:szCs w:val="22"/>
        </w:rPr>
      </w:pPr>
      <w:r w:rsidRPr="008D40D9">
        <w:rPr>
          <w:sz w:val="22"/>
          <w:szCs w:val="22"/>
        </w:rPr>
        <w:t xml:space="preserve">Cancellation of a block booking will require </w:t>
      </w:r>
      <w:r w:rsidR="00F871E6">
        <w:rPr>
          <w:sz w:val="22"/>
          <w:szCs w:val="22"/>
        </w:rPr>
        <w:t>one</w:t>
      </w:r>
      <w:r w:rsidRPr="008D40D9">
        <w:rPr>
          <w:sz w:val="22"/>
          <w:szCs w:val="22"/>
        </w:rPr>
        <w:t xml:space="preserve"> </w:t>
      </w:r>
      <w:r w:rsidR="0064368D" w:rsidRPr="008D40D9">
        <w:rPr>
          <w:sz w:val="22"/>
          <w:szCs w:val="22"/>
        </w:rPr>
        <w:t>month</w:t>
      </w:r>
      <w:r w:rsidR="00040711">
        <w:rPr>
          <w:sz w:val="22"/>
          <w:szCs w:val="22"/>
        </w:rPr>
        <w:t>’s</w:t>
      </w:r>
      <w:r w:rsidR="0064368D" w:rsidRPr="008D40D9">
        <w:rPr>
          <w:sz w:val="22"/>
          <w:szCs w:val="22"/>
        </w:rPr>
        <w:t xml:space="preserve"> notice</w:t>
      </w:r>
      <w:r w:rsidRPr="008D40D9">
        <w:rPr>
          <w:sz w:val="22"/>
          <w:szCs w:val="22"/>
        </w:rPr>
        <w:t xml:space="preserve"> with payment of one </w:t>
      </w:r>
      <w:r w:rsidR="0064368D" w:rsidRPr="008D40D9">
        <w:rPr>
          <w:sz w:val="22"/>
          <w:szCs w:val="22"/>
        </w:rPr>
        <w:t>month</w:t>
      </w:r>
      <w:r w:rsidR="00040711">
        <w:rPr>
          <w:sz w:val="22"/>
          <w:szCs w:val="22"/>
        </w:rPr>
        <w:t>’s</w:t>
      </w:r>
      <w:r w:rsidRPr="008D40D9">
        <w:rPr>
          <w:sz w:val="22"/>
          <w:szCs w:val="22"/>
        </w:rPr>
        <w:t xml:space="preserve"> full hire charge Cancellation of a casual (single) booking will require 50% of the hire fee if less than 7 </w:t>
      </w:r>
      <w:r w:rsidR="0064368D" w:rsidRPr="008D40D9">
        <w:rPr>
          <w:sz w:val="22"/>
          <w:szCs w:val="22"/>
        </w:rPr>
        <w:t>days’ notice</w:t>
      </w:r>
      <w:r w:rsidRPr="008D40D9">
        <w:rPr>
          <w:sz w:val="22"/>
          <w:szCs w:val="22"/>
        </w:rPr>
        <w:t xml:space="preserve"> is given.</w:t>
      </w:r>
    </w:p>
    <w:p w14:paraId="346C000B" w14:textId="51D50D75" w:rsidR="00B914F4" w:rsidRDefault="00B914F4" w:rsidP="008D40D9">
      <w:pPr>
        <w:pStyle w:val="ListParagraph"/>
        <w:numPr>
          <w:ilvl w:val="0"/>
          <w:numId w:val="2"/>
        </w:numPr>
        <w:ind w:left="284" w:right="-720" w:hanging="284"/>
        <w:rPr>
          <w:sz w:val="22"/>
          <w:szCs w:val="22"/>
        </w:rPr>
      </w:pPr>
      <w:r w:rsidRPr="008D40D9">
        <w:rPr>
          <w:sz w:val="22"/>
          <w:szCs w:val="22"/>
        </w:rPr>
        <w:t>The Committee reserves the right to alter the hire terms including the hourly rates by giving the hirer 60 days’ notice.</w:t>
      </w:r>
    </w:p>
    <w:p w14:paraId="09E57D34" w14:textId="7905C567" w:rsidR="00B914F4" w:rsidRPr="00AE6DE9" w:rsidRDefault="008D40D9" w:rsidP="00AE6DE9">
      <w:pPr>
        <w:pStyle w:val="ListParagraph"/>
        <w:numPr>
          <w:ilvl w:val="0"/>
          <w:numId w:val="2"/>
        </w:numPr>
        <w:ind w:left="284" w:right="-334" w:hanging="284"/>
        <w:rPr>
          <w:b/>
          <w:bCs/>
          <w:sz w:val="20"/>
          <w:szCs w:val="20"/>
        </w:rPr>
      </w:pPr>
      <w:r w:rsidRPr="008D40D9">
        <w:rPr>
          <w:b/>
          <w:bCs/>
          <w:sz w:val="20"/>
          <w:szCs w:val="20"/>
        </w:rPr>
        <w:t>THE VILLAGE HALL, MANAGEMENT COMMITTEE (VHMC) RESERVE THE RIGHT TO REFUSE ANY APPLICATION FOR HIRE</w:t>
      </w:r>
    </w:p>
    <w:p w14:paraId="3377413C" w14:textId="77777777" w:rsidR="00B914F4" w:rsidRPr="00B914F4" w:rsidRDefault="00B914F4" w:rsidP="008D40D9">
      <w:pPr>
        <w:ind w:left="284" w:right="-720" w:hanging="284"/>
        <w:rPr>
          <w:sz w:val="22"/>
          <w:szCs w:val="22"/>
        </w:rPr>
      </w:pPr>
    </w:p>
    <w:p w14:paraId="014EC6F3" w14:textId="77777777" w:rsidR="00F61279" w:rsidRPr="0043601D" w:rsidRDefault="00F61279" w:rsidP="008D40D9">
      <w:pPr>
        <w:ind w:left="284" w:right="-720" w:hanging="284"/>
        <w:rPr>
          <w:sz w:val="20"/>
          <w:szCs w:val="20"/>
        </w:rPr>
      </w:pPr>
      <w:r w:rsidRPr="0043601D">
        <w:rPr>
          <w:sz w:val="20"/>
          <w:szCs w:val="20"/>
        </w:rPr>
        <w:t xml:space="preserve"> </w:t>
      </w:r>
    </w:p>
    <w:p w14:paraId="4632F9D8" w14:textId="77777777" w:rsidR="00F61279" w:rsidRDefault="00F61279" w:rsidP="008D40D9">
      <w:pPr>
        <w:ind w:left="284" w:right="-720" w:hanging="284"/>
        <w:rPr>
          <w:sz w:val="20"/>
          <w:szCs w:val="20"/>
        </w:rPr>
      </w:pPr>
      <w:r w:rsidRPr="0043601D">
        <w:rPr>
          <w:sz w:val="20"/>
          <w:szCs w:val="20"/>
        </w:rPr>
        <w:t xml:space="preserve">    I have read and understood this agreement</w:t>
      </w:r>
    </w:p>
    <w:p w14:paraId="2CA7BBB2" w14:textId="77777777" w:rsidR="00AD6C58" w:rsidRPr="0043601D" w:rsidRDefault="00AD6C58" w:rsidP="008D40D9">
      <w:pPr>
        <w:ind w:left="284" w:right="-720" w:hanging="284"/>
        <w:rPr>
          <w:sz w:val="20"/>
          <w:szCs w:val="20"/>
        </w:rPr>
      </w:pPr>
    </w:p>
    <w:p w14:paraId="39D87401" w14:textId="77777777" w:rsidR="00F61279" w:rsidRPr="0043601D" w:rsidRDefault="00F61279" w:rsidP="008D40D9">
      <w:pPr>
        <w:ind w:left="284" w:right="-720" w:hanging="284"/>
        <w:rPr>
          <w:sz w:val="20"/>
          <w:szCs w:val="20"/>
        </w:rPr>
      </w:pPr>
    </w:p>
    <w:p w14:paraId="3FE72A1F" w14:textId="05F423D6" w:rsidR="00F61279" w:rsidRPr="0043601D" w:rsidRDefault="00F61279" w:rsidP="008D40D9">
      <w:pPr>
        <w:ind w:left="284" w:right="-720" w:hanging="284"/>
        <w:rPr>
          <w:sz w:val="20"/>
          <w:szCs w:val="20"/>
        </w:rPr>
      </w:pPr>
      <w:r w:rsidRPr="0043601D">
        <w:rPr>
          <w:sz w:val="20"/>
          <w:szCs w:val="20"/>
        </w:rPr>
        <w:t xml:space="preserve">    Signed……………………………………</w:t>
      </w:r>
      <w:r w:rsidR="00AD6C58">
        <w:rPr>
          <w:sz w:val="20"/>
          <w:szCs w:val="20"/>
        </w:rPr>
        <w:t>…………</w:t>
      </w:r>
      <w:r w:rsidR="0064368D">
        <w:rPr>
          <w:sz w:val="20"/>
          <w:szCs w:val="20"/>
        </w:rPr>
        <w:t xml:space="preserve">. </w:t>
      </w:r>
      <w:r w:rsidR="00AD6C58">
        <w:rPr>
          <w:sz w:val="20"/>
          <w:szCs w:val="20"/>
        </w:rPr>
        <w:t xml:space="preserve">         </w:t>
      </w:r>
      <w:r w:rsidRPr="0043601D">
        <w:rPr>
          <w:sz w:val="20"/>
          <w:szCs w:val="20"/>
        </w:rPr>
        <w:t>Date…………</w:t>
      </w:r>
      <w:r w:rsidR="00AD6C58">
        <w:rPr>
          <w:sz w:val="20"/>
          <w:szCs w:val="20"/>
        </w:rPr>
        <w:t>…………</w:t>
      </w:r>
    </w:p>
    <w:p w14:paraId="2247C659" w14:textId="77777777" w:rsidR="00F61279" w:rsidRPr="0043601D" w:rsidRDefault="00F61279" w:rsidP="008D40D9">
      <w:pPr>
        <w:ind w:left="284" w:right="-720" w:hanging="284"/>
        <w:rPr>
          <w:sz w:val="20"/>
          <w:szCs w:val="20"/>
        </w:rPr>
      </w:pPr>
    </w:p>
    <w:p w14:paraId="36910B11" w14:textId="77777777" w:rsidR="00F61279" w:rsidRPr="00AD6C58" w:rsidRDefault="00F61279" w:rsidP="008D40D9">
      <w:pPr>
        <w:ind w:left="284" w:right="-720" w:hanging="284"/>
        <w:jc w:val="center"/>
        <w:rPr>
          <w:sz w:val="20"/>
          <w:szCs w:val="20"/>
          <w:u w:val="single"/>
        </w:rPr>
      </w:pPr>
      <w:r w:rsidRPr="00AD6C58">
        <w:rPr>
          <w:b/>
          <w:bCs/>
          <w:sz w:val="20"/>
          <w:szCs w:val="20"/>
          <w:u w:val="single"/>
        </w:rPr>
        <w:t>FAILURE TO ADHERE TO THE CONDITIONS OF HIRE MAY PREJUDICE FUTURE BOOKINGS</w:t>
      </w:r>
    </w:p>
    <w:p w14:paraId="756250A2" w14:textId="77777777" w:rsidR="00F61279" w:rsidRPr="0043601D" w:rsidRDefault="00F61279" w:rsidP="008D40D9">
      <w:pPr>
        <w:ind w:left="284" w:right="-720" w:hanging="284"/>
        <w:rPr>
          <w:b/>
          <w:bCs/>
          <w:sz w:val="20"/>
          <w:szCs w:val="20"/>
        </w:rPr>
      </w:pPr>
    </w:p>
    <w:p w14:paraId="57BC3F4D" w14:textId="77777777" w:rsidR="00F61279" w:rsidRPr="0043601D" w:rsidRDefault="00F61279" w:rsidP="008D40D9">
      <w:pPr>
        <w:ind w:left="284" w:right="-720" w:hanging="284"/>
        <w:rPr>
          <w:b/>
          <w:bCs/>
          <w:sz w:val="20"/>
          <w:szCs w:val="20"/>
        </w:rPr>
      </w:pPr>
    </w:p>
    <w:p w14:paraId="7140DD44" w14:textId="77777777" w:rsidR="00F61279" w:rsidRPr="0043601D" w:rsidRDefault="00F61279" w:rsidP="008D40D9">
      <w:pPr>
        <w:ind w:left="284" w:right="-720" w:hanging="284"/>
        <w:rPr>
          <w:b/>
          <w:bCs/>
          <w:sz w:val="20"/>
          <w:szCs w:val="20"/>
        </w:rPr>
      </w:pPr>
    </w:p>
    <w:p w14:paraId="60756287" w14:textId="51B39FA1" w:rsidR="00F61279" w:rsidRPr="0043601D" w:rsidRDefault="00F61279" w:rsidP="008D40D9">
      <w:pPr>
        <w:ind w:left="284" w:right="-720" w:hanging="284"/>
        <w:rPr>
          <w:sz w:val="20"/>
          <w:szCs w:val="20"/>
        </w:rPr>
      </w:pPr>
      <w:r w:rsidRPr="0043601D">
        <w:rPr>
          <w:sz w:val="20"/>
          <w:szCs w:val="20"/>
        </w:rPr>
        <w:t>Current charges are available from the Bookings Clerk</w:t>
      </w:r>
      <w:r w:rsidR="007677F4">
        <w:rPr>
          <w:sz w:val="20"/>
          <w:szCs w:val="20"/>
        </w:rPr>
        <w:t xml:space="preserve"> </w:t>
      </w:r>
    </w:p>
    <w:p w14:paraId="1251B361" w14:textId="77777777" w:rsidR="00F61279" w:rsidRDefault="00F61279" w:rsidP="008D40D9">
      <w:pPr>
        <w:ind w:left="284" w:right="-720" w:hanging="284"/>
        <w:rPr>
          <w:sz w:val="20"/>
          <w:szCs w:val="20"/>
        </w:rPr>
      </w:pPr>
    </w:p>
    <w:p w14:paraId="635B5E03" w14:textId="77777777" w:rsidR="007677F4" w:rsidRPr="0043601D" w:rsidRDefault="007677F4" w:rsidP="008D40D9">
      <w:pPr>
        <w:ind w:left="284" w:right="-720" w:hanging="284"/>
        <w:rPr>
          <w:sz w:val="20"/>
          <w:szCs w:val="20"/>
        </w:rPr>
      </w:pPr>
    </w:p>
    <w:p w14:paraId="433287C2" w14:textId="77777777" w:rsidR="00F61279" w:rsidRPr="0043601D" w:rsidRDefault="00F61279" w:rsidP="008D40D9">
      <w:pPr>
        <w:ind w:left="284" w:right="-720" w:hanging="284"/>
        <w:rPr>
          <w:sz w:val="20"/>
          <w:szCs w:val="20"/>
        </w:rPr>
      </w:pPr>
      <w:r w:rsidRPr="0043601D">
        <w:rPr>
          <w:sz w:val="20"/>
          <w:szCs w:val="20"/>
        </w:rPr>
        <w:t>ALL CHEQUES SHOULD BE MADE PAYABLE TO:</w:t>
      </w:r>
    </w:p>
    <w:p w14:paraId="048F022F" w14:textId="483CB6F1" w:rsidR="00F61279" w:rsidRDefault="00F61279" w:rsidP="008D40D9">
      <w:pPr>
        <w:ind w:left="284" w:right="-720" w:hanging="284"/>
        <w:rPr>
          <w:sz w:val="20"/>
          <w:szCs w:val="20"/>
        </w:rPr>
      </w:pPr>
      <w:r w:rsidRPr="0043601D">
        <w:rPr>
          <w:sz w:val="20"/>
          <w:szCs w:val="20"/>
        </w:rPr>
        <w:t>Potter Heigham Playing Field</w:t>
      </w:r>
      <w:r w:rsidR="002A5EC2">
        <w:rPr>
          <w:sz w:val="20"/>
          <w:szCs w:val="20"/>
        </w:rPr>
        <w:t xml:space="preserve"> &amp; Village Hall</w:t>
      </w:r>
    </w:p>
    <w:p w14:paraId="7D537D58" w14:textId="77777777" w:rsidR="00AF3790" w:rsidRPr="00CC79C9" w:rsidRDefault="00AF3790" w:rsidP="008D40D9">
      <w:pPr>
        <w:ind w:left="284" w:right="-720" w:hanging="284"/>
      </w:pPr>
    </w:p>
    <w:p w14:paraId="06FC829F" w14:textId="77777777" w:rsidR="00AF3790" w:rsidRPr="00CC79C9" w:rsidRDefault="00AF3790" w:rsidP="008D40D9">
      <w:pPr>
        <w:ind w:left="284" w:right="-720" w:hanging="284"/>
      </w:pPr>
    </w:p>
    <w:p w14:paraId="202BC5BC" w14:textId="77777777" w:rsidR="00AF3790" w:rsidRPr="00CC79C9" w:rsidRDefault="00AF3790" w:rsidP="008D40D9">
      <w:pPr>
        <w:ind w:left="284" w:right="-720" w:hanging="284"/>
      </w:pPr>
      <w:r w:rsidRPr="00CC79C9">
        <w:lastRenderedPageBreak/>
        <w:t>Booking Clerk</w:t>
      </w:r>
      <w:r w:rsidR="00CC79C9" w:rsidRPr="00CC79C9">
        <w:t>: -</w:t>
      </w:r>
      <w:r w:rsidRPr="00CC79C9">
        <w:tab/>
      </w:r>
      <w:r w:rsidRPr="00CC79C9">
        <w:tab/>
      </w:r>
      <w:r w:rsidRPr="00CC79C9">
        <w:tab/>
      </w:r>
      <w:r w:rsidRPr="00CC79C9">
        <w:tab/>
        <w:t>Secretary:-</w:t>
      </w:r>
    </w:p>
    <w:p w14:paraId="4A4D8B12" w14:textId="77777777" w:rsidR="00AF3790" w:rsidRPr="00CC79C9" w:rsidRDefault="00AF3790" w:rsidP="008D40D9">
      <w:pPr>
        <w:ind w:left="284" w:right="-720" w:hanging="284"/>
      </w:pPr>
    </w:p>
    <w:p w14:paraId="1BDD2036" w14:textId="401A0CA7" w:rsidR="00AF3790" w:rsidRPr="00CC79C9" w:rsidRDefault="000A44AF" w:rsidP="008D40D9">
      <w:pPr>
        <w:ind w:left="284" w:right="-720" w:hanging="284"/>
      </w:pPr>
      <w:r>
        <w:t>Mrs. Louise Parker</w:t>
      </w:r>
      <w:r w:rsidR="007E49F8">
        <w:tab/>
      </w:r>
      <w:r w:rsidR="007E49F8">
        <w:tab/>
      </w:r>
      <w:r w:rsidR="007E49F8">
        <w:tab/>
      </w:r>
      <w:r w:rsidR="007E49F8">
        <w:tab/>
        <w:t>Ms</w:t>
      </w:r>
      <w:r>
        <w:t>.</w:t>
      </w:r>
      <w:r w:rsidR="007E49F8">
        <w:t xml:space="preserve"> S Turner</w:t>
      </w:r>
    </w:p>
    <w:p w14:paraId="0D2975F6" w14:textId="3A5DCE7E" w:rsidR="00AF3790" w:rsidRPr="00CC79C9" w:rsidRDefault="000A44AF" w:rsidP="008D40D9">
      <w:pPr>
        <w:pStyle w:val="ListParagraph"/>
        <w:numPr>
          <w:ilvl w:val="0"/>
          <w:numId w:val="1"/>
        </w:numPr>
        <w:ind w:left="284" w:right="-720" w:hanging="284"/>
      </w:pPr>
      <w:r>
        <w:t>Green Lane</w:t>
      </w:r>
      <w:r w:rsidR="00AF3790" w:rsidRPr="00CC79C9">
        <w:tab/>
      </w:r>
      <w:r w:rsidR="00AF3790" w:rsidRPr="00CC79C9">
        <w:tab/>
      </w:r>
      <w:r w:rsidR="00AF3790" w:rsidRPr="00CC79C9">
        <w:tab/>
      </w:r>
      <w:r w:rsidR="00AF3790" w:rsidRPr="00CC79C9">
        <w:tab/>
      </w:r>
      <w:r w:rsidR="00F871E6">
        <w:tab/>
      </w:r>
      <w:r w:rsidR="007E49F8">
        <w:t>The Soundings</w:t>
      </w:r>
    </w:p>
    <w:p w14:paraId="0A9F16A4" w14:textId="77777777" w:rsidR="00AF3790" w:rsidRPr="00CC79C9" w:rsidRDefault="00AF3790" w:rsidP="008D40D9">
      <w:pPr>
        <w:ind w:left="284" w:right="-720" w:hanging="284"/>
      </w:pPr>
      <w:r w:rsidRPr="00CC79C9">
        <w:t>Potter Heigham</w:t>
      </w:r>
      <w:r w:rsidRPr="00CC79C9">
        <w:tab/>
      </w:r>
      <w:r w:rsidRPr="00CC79C9">
        <w:tab/>
      </w:r>
      <w:r w:rsidRPr="00CC79C9">
        <w:tab/>
      </w:r>
      <w:r w:rsidRPr="00CC79C9">
        <w:tab/>
      </w:r>
      <w:r w:rsidR="007E49F8">
        <w:t>Marsh Road</w:t>
      </w:r>
    </w:p>
    <w:p w14:paraId="143454DE" w14:textId="1052C39A" w:rsidR="00AF3790" w:rsidRPr="00CC79C9" w:rsidRDefault="00AF3790" w:rsidP="008D40D9">
      <w:pPr>
        <w:ind w:left="284" w:right="-720" w:hanging="284"/>
      </w:pPr>
      <w:r w:rsidRPr="00CC79C9">
        <w:t>NR29 5L</w:t>
      </w:r>
      <w:r w:rsidR="00CE3E76">
        <w:t>P</w:t>
      </w:r>
      <w:r w:rsidRPr="00CC79C9">
        <w:tab/>
      </w:r>
      <w:r w:rsidRPr="00CC79C9">
        <w:tab/>
      </w:r>
      <w:r w:rsidRPr="00CC79C9">
        <w:tab/>
      </w:r>
      <w:r w:rsidRPr="00CC79C9">
        <w:tab/>
      </w:r>
      <w:r w:rsidRPr="00CC79C9">
        <w:tab/>
      </w:r>
      <w:r w:rsidR="007E49F8">
        <w:t>Potter Heigham</w:t>
      </w:r>
    </w:p>
    <w:p w14:paraId="36A88079" w14:textId="3BC77F8E" w:rsidR="00AF3790" w:rsidRPr="00CC79C9" w:rsidRDefault="00AF3790" w:rsidP="008D40D9">
      <w:pPr>
        <w:ind w:left="284" w:right="-720" w:hanging="284"/>
      </w:pPr>
      <w:r w:rsidRPr="00CC79C9">
        <w:tab/>
      </w:r>
      <w:r w:rsidRPr="00CC79C9">
        <w:tab/>
      </w:r>
      <w:r w:rsidRPr="00CC79C9">
        <w:tab/>
      </w:r>
      <w:r w:rsidRPr="00CC79C9">
        <w:tab/>
      </w:r>
      <w:r w:rsidRPr="00CC79C9">
        <w:tab/>
      </w:r>
      <w:r w:rsidRPr="00CC79C9">
        <w:tab/>
      </w:r>
      <w:r w:rsidRPr="00CC79C9">
        <w:tab/>
      </w:r>
      <w:r w:rsidR="00CC79C9">
        <w:t>N</w:t>
      </w:r>
      <w:r w:rsidRPr="00CC79C9">
        <w:t xml:space="preserve">R29 </w:t>
      </w:r>
      <w:r w:rsidR="007E49F8">
        <w:t>5LN</w:t>
      </w:r>
    </w:p>
    <w:p w14:paraId="795561CB" w14:textId="77777777" w:rsidR="00AF3790" w:rsidRPr="00CC79C9" w:rsidRDefault="00AF3790" w:rsidP="008D40D9">
      <w:pPr>
        <w:ind w:left="284" w:right="-720" w:hanging="284"/>
      </w:pPr>
    </w:p>
    <w:p w14:paraId="5B959FA8" w14:textId="77777777" w:rsidR="00AF3790" w:rsidRPr="00CC79C9" w:rsidRDefault="00AF3790" w:rsidP="008D40D9">
      <w:pPr>
        <w:ind w:left="284" w:right="-720" w:hanging="284"/>
      </w:pPr>
    </w:p>
    <w:p w14:paraId="161AD410" w14:textId="043DCC58" w:rsidR="00AF3790" w:rsidRDefault="00AF3790" w:rsidP="008D40D9">
      <w:pPr>
        <w:ind w:left="284" w:right="-720" w:hanging="284"/>
      </w:pPr>
      <w:r w:rsidRPr="00CC79C9">
        <w:t>Tel 01692</w:t>
      </w:r>
      <w:r w:rsidR="000A44AF">
        <w:t xml:space="preserve"> </w:t>
      </w:r>
      <w:r w:rsidRPr="00CC79C9">
        <w:t>670</w:t>
      </w:r>
      <w:r w:rsidR="000A44AF">
        <w:t>297</w:t>
      </w:r>
      <w:r w:rsidRPr="00CC79C9">
        <w:tab/>
      </w:r>
      <w:r w:rsidRPr="00CC79C9">
        <w:tab/>
      </w:r>
      <w:r w:rsidRPr="00CC79C9">
        <w:tab/>
      </w:r>
      <w:r w:rsidRPr="00CC79C9">
        <w:tab/>
      </w:r>
      <w:r w:rsidR="00CC79C9">
        <w:t>T</w:t>
      </w:r>
      <w:r w:rsidRPr="00CC79C9">
        <w:t xml:space="preserve">el </w:t>
      </w:r>
      <w:r w:rsidR="007E49F8">
        <w:t>0</w:t>
      </w:r>
      <w:r w:rsidR="008D40D9">
        <w:t>1</w:t>
      </w:r>
      <w:r w:rsidR="007E49F8">
        <w:t>692</w:t>
      </w:r>
      <w:r w:rsidR="000A44AF">
        <w:t xml:space="preserve"> </w:t>
      </w:r>
      <w:r w:rsidR="007E49F8">
        <w:t>670206</w:t>
      </w:r>
    </w:p>
    <w:p w14:paraId="1E463019" w14:textId="770DB5AB" w:rsidR="00A72A21" w:rsidRDefault="00E26F4B" w:rsidP="008D40D9">
      <w:pPr>
        <w:ind w:left="284" w:right="-720" w:hanging="284"/>
      </w:pPr>
      <w:hyperlink r:id="rId9" w:history="1">
        <w:r w:rsidR="000A44AF" w:rsidRPr="00765F64">
          <w:rPr>
            <w:rStyle w:val="Hyperlink"/>
          </w:rPr>
          <w:t>Potterheighambookingclerk@gmail.com</w:t>
        </w:r>
      </w:hyperlink>
      <w:r w:rsidR="000A44AF">
        <w:tab/>
      </w:r>
      <w:hyperlink r:id="rId10" w:history="1">
        <w:r w:rsidR="000A44AF" w:rsidRPr="00765F64">
          <w:rPr>
            <w:rStyle w:val="Hyperlink"/>
          </w:rPr>
          <w:t>Sheridan0920@gmail.com</w:t>
        </w:r>
      </w:hyperlink>
    </w:p>
    <w:p w14:paraId="4C8F23ED" w14:textId="77777777" w:rsidR="000A44AF" w:rsidRDefault="000A44AF" w:rsidP="008D40D9">
      <w:pPr>
        <w:ind w:left="284" w:right="-720" w:hanging="284"/>
      </w:pPr>
    </w:p>
    <w:p w14:paraId="05AFF119" w14:textId="77777777" w:rsidR="00A72A21" w:rsidRDefault="00A72A21" w:rsidP="008D40D9">
      <w:pPr>
        <w:ind w:left="284" w:right="-720" w:hanging="284"/>
      </w:pPr>
    </w:p>
    <w:p w14:paraId="4B4E27BB" w14:textId="77777777" w:rsidR="00A72A21" w:rsidRDefault="00A72A21" w:rsidP="008D40D9">
      <w:pPr>
        <w:ind w:left="284" w:right="-720" w:hanging="284"/>
      </w:pPr>
    </w:p>
    <w:p w14:paraId="10570408" w14:textId="77777777" w:rsidR="00A72A21" w:rsidRDefault="00A72A21" w:rsidP="008D40D9">
      <w:pPr>
        <w:ind w:left="284" w:right="-720" w:hanging="284"/>
      </w:pPr>
    </w:p>
    <w:p w14:paraId="0DAE5FCA" w14:textId="7E55AF33" w:rsidR="00B914F4" w:rsidRPr="008D40D9" w:rsidRDefault="00A72A21" w:rsidP="008D40D9">
      <w:pPr>
        <w:ind w:left="284" w:right="-720" w:hanging="284"/>
        <w:rPr>
          <w:b/>
          <w:bCs/>
        </w:rPr>
      </w:pPr>
      <w:r>
        <w:tab/>
      </w:r>
      <w:r>
        <w:tab/>
      </w:r>
      <w:r>
        <w:tab/>
      </w:r>
      <w:r>
        <w:tab/>
      </w:r>
      <w:r>
        <w:tab/>
      </w:r>
      <w:r>
        <w:tab/>
      </w:r>
      <w:r>
        <w:tab/>
      </w:r>
      <w:r>
        <w:tab/>
      </w:r>
      <w:r>
        <w:tab/>
      </w:r>
    </w:p>
    <w:p w14:paraId="1018F62E" w14:textId="759D7902" w:rsidR="001849AD" w:rsidRDefault="001849AD" w:rsidP="008D40D9">
      <w:pPr>
        <w:ind w:left="284" w:right="-720" w:hanging="284"/>
      </w:pPr>
    </w:p>
    <w:sectPr w:rsidR="001849AD" w:rsidSect="0006561D">
      <w:headerReference w:type="even" r:id="rId11"/>
      <w:headerReference w:type="default" r:id="rId12"/>
      <w:footerReference w:type="even" r:id="rId13"/>
      <w:footerReference w:type="default" r:id="rId14"/>
      <w:headerReference w:type="first" r:id="rId15"/>
      <w:footerReference w:type="first" r:id="rId16"/>
      <w:pgSz w:w="11905" w:h="16837"/>
      <w:pgMar w:top="1134" w:right="1361" w:bottom="1440" w:left="1077" w:header="709" w:footer="70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F96E" w14:textId="77777777" w:rsidR="00E26F4B" w:rsidRDefault="00E26F4B" w:rsidP="00F61279">
      <w:r>
        <w:separator/>
      </w:r>
    </w:p>
  </w:endnote>
  <w:endnote w:type="continuationSeparator" w:id="0">
    <w:p w14:paraId="588B56E1" w14:textId="77777777" w:rsidR="00E26F4B" w:rsidRDefault="00E26F4B" w:rsidP="00F6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4F6" w14:textId="77777777" w:rsidR="008C6D7B" w:rsidRDefault="008C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450A" w14:textId="00EB52A4" w:rsidR="00F61279" w:rsidRPr="00040711" w:rsidRDefault="00040711">
    <w:pPr>
      <w:tabs>
        <w:tab w:val="center" w:pos="4140"/>
        <w:tab w:val="right" w:pos="8280"/>
      </w:tabs>
      <w:rPr>
        <w:kern w:val="0"/>
        <w:sz w:val="20"/>
        <w:szCs w:val="20"/>
      </w:rPr>
    </w:pPr>
    <w:r w:rsidRPr="00040711">
      <w:rPr>
        <w:kern w:val="0"/>
        <w:sz w:val="20"/>
        <w:szCs w:val="20"/>
      </w:rPr>
      <w:t xml:space="preserve">Updated </w:t>
    </w:r>
    <w:proofErr w:type="gramStart"/>
    <w:r w:rsidRPr="00040711">
      <w:rPr>
        <w:kern w:val="0"/>
        <w:sz w:val="20"/>
        <w:szCs w:val="20"/>
      </w:rPr>
      <w:t>January</w:t>
    </w:r>
    <w:r>
      <w:rPr>
        <w:kern w:val="0"/>
        <w:sz w:val="20"/>
        <w:szCs w:val="20"/>
      </w:rPr>
      <w:t>,</w:t>
    </w:r>
    <w:proofErr w:type="gramEnd"/>
    <w:r w:rsidRPr="00040711">
      <w:rPr>
        <w:kern w:val="0"/>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696" w14:textId="77777777" w:rsidR="008C6D7B" w:rsidRDefault="008C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6115" w14:textId="77777777" w:rsidR="00E26F4B" w:rsidRDefault="00E26F4B" w:rsidP="00F61279">
      <w:r>
        <w:separator/>
      </w:r>
    </w:p>
  </w:footnote>
  <w:footnote w:type="continuationSeparator" w:id="0">
    <w:p w14:paraId="73C40F6F" w14:textId="77777777" w:rsidR="00E26F4B" w:rsidRDefault="00E26F4B" w:rsidP="00F6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7C84" w14:textId="589EA6BB" w:rsidR="008C6D7B" w:rsidRDefault="008C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9D7E" w14:textId="596F3C6B" w:rsidR="00F61279" w:rsidRDefault="00F61279">
    <w:pPr>
      <w:tabs>
        <w:tab w:val="center" w:pos="4140"/>
        <w:tab w:val="right" w:pos="828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63CF" w14:textId="1E30FE76" w:rsidR="008C6D7B" w:rsidRDefault="008C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6699A"/>
    <w:multiLevelType w:val="hybridMultilevel"/>
    <w:tmpl w:val="CFBC0D82"/>
    <w:lvl w:ilvl="0" w:tplc="0809000F">
      <w:start w:val="1"/>
      <w:numFmt w:val="decimal"/>
      <w:lvlText w:val="%1."/>
      <w:lvlJc w:val="left"/>
      <w:pPr>
        <w:ind w:left="360" w:hanging="360"/>
      </w:pPr>
    </w:lvl>
    <w:lvl w:ilvl="1" w:tplc="706E93D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AA10A7"/>
    <w:multiLevelType w:val="hybridMultilevel"/>
    <w:tmpl w:val="6E3A453C"/>
    <w:lvl w:ilvl="0" w:tplc="F06ABB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9A7BF9"/>
    <w:multiLevelType w:val="hybridMultilevel"/>
    <w:tmpl w:val="CFBC0D82"/>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61279"/>
    <w:rsid w:val="000157BE"/>
    <w:rsid w:val="00040711"/>
    <w:rsid w:val="00057D3E"/>
    <w:rsid w:val="0006561D"/>
    <w:rsid w:val="00082F8D"/>
    <w:rsid w:val="000A44AF"/>
    <w:rsid w:val="000A5CAF"/>
    <w:rsid w:val="000D712D"/>
    <w:rsid w:val="000E2B8B"/>
    <w:rsid w:val="001849AD"/>
    <w:rsid w:val="00211C0D"/>
    <w:rsid w:val="00214236"/>
    <w:rsid w:val="00221781"/>
    <w:rsid w:val="00243855"/>
    <w:rsid w:val="00270930"/>
    <w:rsid w:val="00290149"/>
    <w:rsid w:val="002A5EC2"/>
    <w:rsid w:val="00302925"/>
    <w:rsid w:val="003364FA"/>
    <w:rsid w:val="00370E45"/>
    <w:rsid w:val="003C3E75"/>
    <w:rsid w:val="003D30B1"/>
    <w:rsid w:val="003F414E"/>
    <w:rsid w:val="00425B91"/>
    <w:rsid w:val="0043601D"/>
    <w:rsid w:val="005111B6"/>
    <w:rsid w:val="00530E4F"/>
    <w:rsid w:val="005B4817"/>
    <w:rsid w:val="005F79BD"/>
    <w:rsid w:val="0064368D"/>
    <w:rsid w:val="006A08E7"/>
    <w:rsid w:val="006B3348"/>
    <w:rsid w:val="006B5D29"/>
    <w:rsid w:val="00725B28"/>
    <w:rsid w:val="007677F4"/>
    <w:rsid w:val="00782A74"/>
    <w:rsid w:val="00791FCE"/>
    <w:rsid w:val="007949CB"/>
    <w:rsid w:val="007E16C5"/>
    <w:rsid w:val="007E46D8"/>
    <w:rsid w:val="007E49F8"/>
    <w:rsid w:val="00823111"/>
    <w:rsid w:val="00882096"/>
    <w:rsid w:val="008C6D7B"/>
    <w:rsid w:val="008D40D9"/>
    <w:rsid w:val="0091185E"/>
    <w:rsid w:val="009424D0"/>
    <w:rsid w:val="0099167C"/>
    <w:rsid w:val="00A07751"/>
    <w:rsid w:val="00A72A21"/>
    <w:rsid w:val="00AD6C58"/>
    <w:rsid w:val="00AE1015"/>
    <w:rsid w:val="00AE6DE9"/>
    <w:rsid w:val="00AF3790"/>
    <w:rsid w:val="00B126CC"/>
    <w:rsid w:val="00B611CF"/>
    <w:rsid w:val="00B914F4"/>
    <w:rsid w:val="00C10D9D"/>
    <w:rsid w:val="00C3542B"/>
    <w:rsid w:val="00C61A54"/>
    <w:rsid w:val="00CC79C9"/>
    <w:rsid w:val="00CE3E76"/>
    <w:rsid w:val="00D10B4E"/>
    <w:rsid w:val="00D26265"/>
    <w:rsid w:val="00D269A6"/>
    <w:rsid w:val="00D47E4A"/>
    <w:rsid w:val="00D85375"/>
    <w:rsid w:val="00E26F4B"/>
    <w:rsid w:val="00E5797A"/>
    <w:rsid w:val="00F61279"/>
    <w:rsid w:val="00F8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EC541"/>
  <w15:docId w15:val="{0FF3DB9D-EF61-4983-B955-8ACF7168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0D"/>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15"/>
    <w:rPr>
      <w:rFonts w:ascii="Segoe UI" w:hAnsi="Segoe UI" w:cs="Segoe UI"/>
      <w:kern w:val="28"/>
      <w:sz w:val="18"/>
      <w:szCs w:val="18"/>
    </w:rPr>
  </w:style>
  <w:style w:type="character" w:styleId="Hyperlink">
    <w:name w:val="Hyperlink"/>
    <w:basedOn w:val="DefaultParagraphFont"/>
    <w:uiPriority w:val="99"/>
    <w:unhideWhenUsed/>
    <w:rsid w:val="005111B6"/>
    <w:rPr>
      <w:color w:val="0563C1" w:themeColor="hyperlink"/>
      <w:u w:val="single"/>
    </w:rPr>
  </w:style>
  <w:style w:type="character" w:styleId="UnresolvedMention">
    <w:name w:val="Unresolved Mention"/>
    <w:basedOn w:val="DefaultParagraphFont"/>
    <w:uiPriority w:val="99"/>
    <w:semiHidden/>
    <w:unhideWhenUsed/>
    <w:rsid w:val="005111B6"/>
    <w:rPr>
      <w:color w:val="605E5C"/>
      <w:shd w:val="clear" w:color="auto" w:fill="E1DFDD"/>
    </w:rPr>
  </w:style>
  <w:style w:type="paragraph" w:styleId="Revision">
    <w:name w:val="Revision"/>
    <w:hidden/>
    <w:uiPriority w:val="99"/>
    <w:semiHidden/>
    <w:rsid w:val="00B126CC"/>
    <w:pPr>
      <w:spacing w:after="0" w:line="240" w:lineRule="auto"/>
    </w:pPr>
    <w:rPr>
      <w:rFonts w:ascii="Times New Roman" w:hAnsi="Times New Roman" w:cs="Times New Roman"/>
      <w:kern w:val="28"/>
      <w:sz w:val="24"/>
      <w:szCs w:val="24"/>
    </w:rPr>
  </w:style>
  <w:style w:type="paragraph" w:styleId="ListParagraph">
    <w:name w:val="List Paragraph"/>
    <w:basedOn w:val="Normal"/>
    <w:uiPriority w:val="34"/>
    <w:qFormat/>
    <w:rsid w:val="000A44AF"/>
    <w:pPr>
      <w:ind w:left="720"/>
      <w:contextualSpacing/>
    </w:pPr>
  </w:style>
  <w:style w:type="paragraph" w:styleId="Header">
    <w:name w:val="header"/>
    <w:basedOn w:val="Normal"/>
    <w:link w:val="HeaderChar"/>
    <w:uiPriority w:val="99"/>
    <w:unhideWhenUsed/>
    <w:rsid w:val="00040711"/>
    <w:pPr>
      <w:tabs>
        <w:tab w:val="center" w:pos="4513"/>
        <w:tab w:val="right" w:pos="9026"/>
      </w:tabs>
    </w:pPr>
  </w:style>
  <w:style w:type="character" w:customStyle="1" w:styleId="HeaderChar">
    <w:name w:val="Header Char"/>
    <w:basedOn w:val="DefaultParagraphFont"/>
    <w:link w:val="Header"/>
    <w:uiPriority w:val="99"/>
    <w:rsid w:val="00040711"/>
    <w:rPr>
      <w:rFonts w:ascii="Times New Roman" w:hAnsi="Times New Roman" w:cs="Times New Roman"/>
      <w:kern w:val="28"/>
      <w:sz w:val="24"/>
      <w:szCs w:val="24"/>
    </w:rPr>
  </w:style>
  <w:style w:type="paragraph" w:styleId="Footer">
    <w:name w:val="footer"/>
    <w:basedOn w:val="Normal"/>
    <w:link w:val="FooterChar"/>
    <w:uiPriority w:val="99"/>
    <w:unhideWhenUsed/>
    <w:rsid w:val="00040711"/>
    <w:pPr>
      <w:tabs>
        <w:tab w:val="center" w:pos="4513"/>
        <w:tab w:val="right" w:pos="9026"/>
      </w:tabs>
    </w:pPr>
  </w:style>
  <w:style w:type="character" w:customStyle="1" w:styleId="FooterChar">
    <w:name w:val="Footer Char"/>
    <w:basedOn w:val="DefaultParagraphFont"/>
    <w:link w:val="Footer"/>
    <w:uiPriority w:val="99"/>
    <w:rsid w:val="00040711"/>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mporary-events-notice/north-norfol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eridan0920@gmail.com" TargetMode="External"/><Relationship Id="rId4" Type="http://schemas.openxmlformats.org/officeDocument/2006/relationships/settings" Target="settings.xml"/><Relationship Id="rId9" Type="http://schemas.openxmlformats.org/officeDocument/2006/relationships/hyperlink" Target="mailto:Potterheighambookingcler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599B-B1CA-4ACF-9805-CE6BE0FE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Chapman</dc:creator>
  <cp:lastModifiedBy>Sheridan Turner</cp:lastModifiedBy>
  <cp:revision>2</cp:revision>
  <cp:lastPrinted>2021-05-07T14:38:00Z</cp:lastPrinted>
  <dcterms:created xsi:type="dcterms:W3CDTF">2022-02-07T10:45:00Z</dcterms:created>
  <dcterms:modified xsi:type="dcterms:W3CDTF">2022-02-07T10:45:00Z</dcterms:modified>
</cp:coreProperties>
</file>